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54F5" w:rsidRDefault="00385083" w:rsidP="00FF54F5">
      <w:r>
        <w:rPr>
          <w:noProof/>
          <w:lang w:eastAsia="en-GB"/>
        </w:rPr>
        <mc:AlternateContent>
          <mc:Choice Requires="wps">
            <w:drawing>
              <wp:anchor distT="0" distB="0" distL="114300" distR="114300" simplePos="0" relativeHeight="251700224" behindDoc="0" locked="0" layoutInCell="1" allowOverlap="1" wp14:anchorId="22481756" wp14:editId="42B41083">
                <wp:simplePos x="0" y="0"/>
                <wp:positionH relativeFrom="column">
                  <wp:posOffset>85725</wp:posOffset>
                </wp:positionH>
                <wp:positionV relativeFrom="paragraph">
                  <wp:posOffset>3810</wp:posOffset>
                </wp:positionV>
                <wp:extent cx="762000" cy="4476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D3A" w:rsidRPr="00882935" w:rsidRDefault="00807D3A" w:rsidP="00807D3A">
                            <w:pPr>
                              <w:spacing w:after="0" w:line="240" w:lineRule="auto"/>
                              <w:rPr>
                                <w:rFonts w:ascii="Arial" w:hAnsi="Arial" w:cs="Arial"/>
                                <w:b/>
                              </w:rPr>
                            </w:pPr>
                            <w:r w:rsidRPr="00882935">
                              <w:rPr>
                                <w:rFonts w:ascii="Arial" w:hAnsi="Arial" w:cs="Arial"/>
                                <w:b/>
                              </w:rPr>
                              <w:t>Inkpen</w:t>
                            </w:r>
                          </w:p>
                          <w:p w:rsidR="00807D3A" w:rsidRPr="00882935" w:rsidRDefault="00807D3A">
                            <w:pPr>
                              <w:rPr>
                                <w:rFonts w:ascii="Arial" w:hAnsi="Arial" w:cs="Arial"/>
                                <w:b/>
                              </w:rPr>
                            </w:pPr>
                            <w:r w:rsidRPr="00882935">
                              <w:rPr>
                                <w:rFonts w:ascii="Arial" w:hAnsi="Arial" w:cs="Arial"/>
                                <w:b/>
                              </w:rPr>
                              <w:t>Downie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75pt;margin-top:.3pt;width:60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" filled="f" stroked="f" strokeweight=".5pt">
                <v:textbox>
                  <w:txbxContent>
                    <w:p w:rsidR="00807D3A" w:rsidRPr="00882935" w:rsidRDefault="00807D3A" w:rsidP="00807D3A">
                      <w:pPr>
                        <w:spacing w:after="0" w:line="240" w:lineRule="auto"/>
                        <w:rPr>
                          <w:rFonts w:ascii="Arial" w:hAnsi="Arial" w:cs="Arial"/>
                          <w:b/>
                        </w:rPr>
                      </w:pPr>
                      <w:r w:rsidRPr="00882935">
                        <w:rPr>
                          <w:rFonts w:ascii="Arial" w:hAnsi="Arial" w:cs="Arial"/>
                          <w:b/>
                        </w:rPr>
                        <w:t>Inkpen</w:t>
                      </w:r>
                    </w:p>
                    <w:p w:rsidR="00807D3A" w:rsidRPr="00882935" w:rsidRDefault="00807D3A">
                      <w:pPr>
                        <w:rPr>
                          <w:rFonts w:ascii="Arial" w:hAnsi="Arial" w:cs="Arial"/>
                          <w:b/>
                        </w:rPr>
                      </w:pPr>
                      <w:r w:rsidRPr="00882935">
                        <w:rPr>
                          <w:rFonts w:ascii="Arial" w:hAnsi="Arial" w:cs="Arial"/>
                          <w:b/>
                        </w:rPr>
                        <w:t>Downie</w:t>
                      </w:r>
                    </w:p>
                  </w:txbxContent>
                </v:textbox>
              </v:shape>
            </w:pict>
          </mc:Fallback>
        </mc:AlternateContent>
      </w:r>
      <w:r w:rsidR="00E93B3A">
        <w:rPr>
          <w:noProof/>
          <w:lang w:eastAsia="en-GB"/>
        </w:rPr>
        <mc:AlternateContent>
          <mc:Choice Requires="wps">
            <w:drawing>
              <wp:anchor distT="0" distB="0" distL="114300" distR="114300" simplePos="0" relativeHeight="251701248" behindDoc="0" locked="0" layoutInCell="1" allowOverlap="1" wp14:anchorId="10EA5C5E" wp14:editId="09E62F69">
                <wp:simplePos x="0" y="0"/>
                <wp:positionH relativeFrom="column">
                  <wp:posOffset>3124200</wp:posOffset>
                </wp:positionH>
                <wp:positionV relativeFrom="paragraph">
                  <wp:posOffset>-624840</wp:posOffset>
                </wp:positionV>
                <wp:extent cx="1952625" cy="1304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526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3A" w:rsidRDefault="00385083">
                            <w:r>
                              <w:rPr>
                                <w:noProof/>
                                <w:lang w:eastAsia="en-GB"/>
                              </w:rPr>
                              <w:drawing>
                                <wp:inline distT="0" distB="0" distL="0" distR="0" wp14:anchorId="708AE399" wp14:editId="1B4A64A3">
                                  <wp:extent cx="1733550" cy="91145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E_RGB_body Jan 17.jpg"/>
                                          <pic:cNvPicPr/>
                                        </pic:nvPicPr>
                                        <pic:blipFill>
                                          <a:blip r:embed="rId9">
                                            <a:extLst>
                                              <a:ext uri="{28A0092B-C50C-407E-A947-70E740481C1C}">
                                                <a14:useLocalDpi xmlns:a14="http://schemas.microsoft.com/office/drawing/2010/main" val="0"/>
                                              </a:ext>
                                            </a:extLst>
                                          </a:blip>
                                          <a:stretch>
                                            <a:fillRect/>
                                          </a:stretch>
                                        </pic:blipFill>
                                        <pic:spPr>
                                          <a:xfrm>
                                            <a:off x="0" y="0"/>
                                            <a:ext cx="1733550" cy="911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46pt;margin-top:-49.2pt;width:153.75pt;height:10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" filled="f" stroked="f" strokeweight=".5pt">
                <v:textbox>
                  <w:txbxContent>
                    <w:p w:rsidR="00E93B3A" w:rsidRDefault="00385083">
                      <w:r>
                        <w:rPr>
                          <w:noProof/>
                          <w:lang w:eastAsia="en-GB"/>
                        </w:rPr>
                        <w:drawing>
                          <wp:inline distT="0" distB="0" distL="0" distR="0" wp14:anchorId="708AE399" wp14:editId="1B4A64A3">
                            <wp:extent cx="1733550" cy="91145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E_RGB_body Jan 17.jpg"/>
                                    <pic:cNvPicPr/>
                                  </pic:nvPicPr>
                                  <pic:blipFill>
                                    <a:blip r:embed="rId10">
                                      <a:extLst>
                                        <a:ext uri="{28A0092B-C50C-407E-A947-70E740481C1C}">
                                          <a14:useLocalDpi xmlns:a14="http://schemas.microsoft.com/office/drawing/2010/main" val="0"/>
                                        </a:ext>
                                      </a:extLst>
                                    </a:blip>
                                    <a:stretch>
                                      <a:fillRect/>
                                    </a:stretch>
                                  </pic:blipFill>
                                  <pic:spPr>
                                    <a:xfrm>
                                      <a:off x="0" y="0"/>
                                      <a:ext cx="1733550" cy="911454"/>
                                    </a:xfrm>
                                    <a:prstGeom prst="rect">
                                      <a:avLst/>
                                    </a:prstGeom>
                                  </pic:spPr>
                                </pic:pic>
                              </a:graphicData>
                            </a:graphic>
                          </wp:inline>
                        </w:drawing>
                      </w:r>
                    </w:p>
                  </w:txbxContent>
                </v:textbox>
              </v:shape>
            </w:pict>
          </mc:Fallback>
        </mc:AlternateContent>
      </w:r>
      <w:r w:rsidR="00F55741">
        <w:rPr>
          <w:noProof/>
          <w:lang w:eastAsia="en-GB"/>
        </w:rPr>
        <mc:AlternateContent>
          <mc:Choice Requires="wps">
            <w:drawing>
              <wp:anchor distT="0" distB="0" distL="114300" distR="114300" simplePos="0" relativeHeight="251699200" behindDoc="0" locked="0" layoutInCell="1" allowOverlap="1" wp14:anchorId="088136F8" wp14:editId="60267799">
                <wp:simplePos x="0" y="0"/>
                <wp:positionH relativeFrom="column">
                  <wp:posOffset>85725</wp:posOffset>
                </wp:positionH>
                <wp:positionV relativeFrom="paragraph">
                  <wp:posOffset>-624840</wp:posOffset>
                </wp:positionV>
                <wp:extent cx="857250" cy="7524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572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741" w:rsidRDefault="00F55741">
                            <w:pPr>
                              <w:rPr>
                                <w:b/>
                                <w:sz w:val="28"/>
                                <w:szCs w:val="28"/>
                              </w:rPr>
                            </w:pPr>
                            <w:r w:rsidRPr="00F55741">
                              <w:rPr>
                                <w:noProof/>
                                <w:lang w:eastAsia="en-GB"/>
                              </w:rPr>
                              <w:drawing>
                                <wp:inline distT="0" distB="0" distL="0" distR="0" wp14:anchorId="6DDAE28C" wp14:editId="0131FC90">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75pt;margin-top:-49.2pt;width:67.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" filled="f" stroked="f" strokeweight=".5pt">
                <v:textbox>
                  <w:txbxContent>
                    <w:p w:rsidR="00F55741" w:rsidRDefault="00F55741">
                      <w:pPr>
                        <w:rPr>
                          <w:b/>
                          <w:sz w:val="28"/>
                          <w:szCs w:val="28"/>
                        </w:rPr>
                      </w:pPr>
                      <w:r w:rsidRPr="00F55741">
                        <w:rPr>
                          <w:noProof/>
                          <w:lang w:eastAsia="en-GB"/>
                        </w:rPr>
                        <w:drawing>
                          <wp:inline distT="0" distB="0" distL="0" distR="0" wp14:anchorId="6DDAE28C" wp14:editId="0131FC90">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w:pict>
          </mc:Fallback>
        </mc:AlternateContent>
      </w:r>
      <w:r w:rsidR="00EC4BC4">
        <w:rPr>
          <w:noProof/>
          <w:lang w:eastAsia="en-GB"/>
        </w:rPr>
        <w:drawing>
          <wp:anchor distT="0" distB="0" distL="114300" distR="114300" simplePos="0" relativeHeight="251666432" behindDoc="1" locked="0" layoutInCell="1" allowOverlap="1" wp14:anchorId="44B3DF7C" wp14:editId="43917F4C">
            <wp:simplePos x="0" y="0"/>
            <wp:positionH relativeFrom="column">
              <wp:posOffset>-728980</wp:posOffset>
            </wp:positionH>
            <wp:positionV relativeFrom="paragraph">
              <wp:posOffset>-624840</wp:posOffset>
            </wp:positionV>
            <wp:extent cx="2105025" cy="13906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C6D">
        <w:tab/>
      </w:r>
      <w:r w:rsidR="00E92C6D">
        <w:tab/>
      </w:r>
      <w:r w:rsidR="00A656C5">
        <w:t xml:space="preserve">        </w:t>
      </w:r>
    </w:p>
    <w:p w:rsidR="00593AB4" w:rsidRDefault="00593AB4" w:rsidP="00FF54F5">
      <w:pPr>
        <w:rPr>
          <w:rFonts w:asciiTheme="majorHAnsi" w:hAnsiTheme="majorHAnsi"/>
          <w:b/>
          <w:color w:val="00B050"/>
          <w:sz w:val="48"/>
        </w:rPr>
      </w:pPr>
    </w:p>
    <w:p w:rsidR="00596CFC" w:rsidRPr="00385083" w:rsidRDefault="001551CF" w:rsidP="00FF54F5">
      <w:pPr>
        <w:rPr>
          <w:color w:val="003A1A"/>
        </w:rPr>
      </w:pPr>
      <w:r w:rsidRPr="00385083">
        <w:rPr>
          <w:rFonts w:asciiTheme="majorHAnsi" w:hAnsiTheme="majorHAnsi"/>
          <w:b/>
          <w:color w:val="003A1A"/>
          <w:sz w:val="48"/>
        </w:rPr>
        <w:t>Rural Community Council of Essex</w:t>
      </w:r>
    </w:p>
    <w:p w:rsidR="005C779D" w:rsidRPr="00385083" w:rsidRDefault="004E5E7D" w:rsidP="005C779D">
      <w:pPr>
        <w:spacing w:after="0" w:line="240" w:lineRule="auto"/>
        <w:rPr>
          <w:rFonts w:asciiTheme="majorHAnsi" w:hAnsiTheme="majorHAnsi"/>
          <w:b/>
          <w:color w:val="003A1A"/>
          <w:sz w:val="48"/>
        </w:rPr>
      </w:pPr>
      <w:r>
        <w:rPr>
          <w:rFonts w:asciiTheme="majorHAnsi" w:hAnsiTheme="majorHAnsi"/>
          <w:b/>
          <w:color w:val="003A1A"/>
          <w:sz w:val="48"/>
        </w:rPr>
        <w:t>2020</w:t>
      </w:r>
      <w:r w:rsidR="00D67E34" w:rsidRPr="00385083">
        <w:rPr>
          <w:rFonts w:asciiTheme="majorHAnsi" w:hAnsiTheme="majorHAnsi"/>
          <w:b/>
          <w:color w:val="003A1A"/>
          <w:sz w:val="48"/>
        </w:rPr>
        <w:t xml:space="preserve"> Essex Village of the Year </w:t>
      </w:r>
    </w:p>
    <w:p w:rsidR="001551CF" w:rsidRPr="00385083" w:rsidRDefault="00D67E34" w:rsidP="00D67E34">
      <w:pPr>
        <w:spacing w:after="0" w:line="240" w:lineRule="auto"/>
        <w:rPr>
          <w:rFonts w:asciiTheme="majorHAnsi" w:hAnsiTheme="majorHAnsi"/>
          <w:b/>
          <w:color w:val="003A1A"/>
          <w:sz w:val="48"/>
        </w:rPr>
      </w:pPr>
      <w:r w:rsidRPr="00385083">
        <w:rPr>
          <w:rFonts w:asciiTheme="majorHAnsi" w:hAnsiTheme="majorHAnsi"/>
          <w:b/>
          <w:color w:val="003A1A"/>
          <w:sz w:val="48"/>
        </w:rPr>
        <w:t>Competition</w:t>
      </w:r>
    </w:p>
    <w:p w:rsidR="00760645" w:rsidRPr="0085095C" w:rsidRDefault="008B7B72" w:rsidP="00D67E34">
      <w:pPr>
        <w:spacing w:after="0" w:line="240" w:lineRule="auto"/>
        <w:rPr>
          <w:rFonts w:asciiTheme="majorHAnsi" w:hAnsiTheme="majorHAnsi"/>
          <w:b/>
          <w:color w:val="00B050"/>
          <w:sz w:val="36"/>
          <w:szCs w:val="36"/>
        </w:rPr>
      </w:pPr>
      <w:r>
        <w:rPr>
          <w:noProof/>
          <w:lang w:eastAsia="en-GB"/>
        </w:rPr>
        <mc:AlternateContent>
          <mc:Choice Requires="wps">
            <w:drawing>
              <wp:anchor distT="0" distB="0" distL="114300" distR="114300" simplePos="0" relativeHeight="251698176" behindDoc="0" locked="0" layoutInCell="1" allowOverlap="1" wp14:anchorId="64817134" wp14:editId="54E0B28E">
                <wp:simplePos x="0" y="0"/>
                <wp:positionH relativeFrom="column">
                  <wp:posOffset>5393690</wp:posOffset>
                </wp:positionH>
                <wp:positionV relativeFrom="paragraph">
                  <wp:posOffset>276860</wp:posOffset>
                </wp:positionV>
                <wp:extent cx="830580" cy="6134100"/>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6134100"/>
                        </a:xfrm>
                        <a:prstGeom prst="rect">
                          <a:avLst/>
                        </a:prstGeom>
                        <a:solidFill>
                          <a:srgbClr val="FFFFFF"/>
                        </a:solidFill>
                        <a:ln w="9525">
                          <a:noFill/>
                          <a:miter lim="800000"/>
                          <a:headEnd/>
                          <a:tailEnd/>
                        </a:ln>
                      </wps:spPr>
                      <wps:txbx>
                        <w:txbxContent>
                          <w:p w:rsidR="009A0C5D" w:rsidRPr="009A0C5D" w:rsidRDefault="009A0C5D">
                            <w:pPr>
                              <w:rPr>
                                <w:rFonts w:asciiTheme="majorHAnsi" w:hAnsiTheme="majorHAnsi"/>
                                <w:color w:val="00B050"/>
                                <w:sz w:val="96"/>
                              </w:rPr>
                            </w:pPr>
                            <w:r w:rsidRPr="00385083">
                              <w:rPr>
                                <w:rFonts w:asciiTheme="majorHAnsi" w:hAnsiTheme="majorHAnsi"/>
                                <w:color w:val="003A1A"/>
                                <w:sz w:val="96"/>
                              </w:rPr>
                              <w:t xml:space="preserve">Entry </w:t>
                            </w:r>
                            <w:r w:rsidR="003F66A4" w:rsidRPr="00385083">
                              <w:rPr>
                                <w:rFonts w:asciiTheme="majorHAnsi" w:hAnsiTheme="majorHAnsi"/>
                                <w:color w:val="003A1A"/>
                                <w:sz w:val="96"/>
                              </w:rPr>
                              <w:t>Gu</w:t>
                            </w:r>
                            <w:r w:rsidR="008B7B72" w:rsidRPr="00385083">
                              <w:rPr>
                                <w:rFonts w:asciiTheme="majorHAnsi" w:hAnsiTheme="majorHAnsi"/>
                                <w:color w:val="003A1A"/>
                                <w:sz w:val="96"/>
                              </w:rPr>
                              <w:t>idelines</w:t>
                            </w:r>
                            <w:r w:rsidR="004E5E7D">
                              <w:rPr>
                                <w:rFonts w:asciiTheme="majorHAnsi" w:hAnsiTheme="majorHAnsi"/>
                                <w:color w:val="003A1A"/>
                                <w:sz w:val="96"/>
                              </w:rPr>
                              <w:t xml:space="preserve"> 2020</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24.7pt;margin-top:21.8pt;width:65.4pt;height:4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" stroked="f">
                <v:textbox style="layout-flow:vertical">
                  <w:txbxContent>
                    <w:p w:rsidR="009A0C5D" w:rsidRPr="009A0C5D" w:rsidRDefault="009A0C5D">
                      <w:pPr>
                        <w:rPr>
                          <w:rFonts w:asciiTheme="majorHAnsi" w:hAnsiTheme="majorHAnsi"/>
                          <w:color w:val="00B050"/>
                          <w:sz w:val="96"/>
                        </w:rPr>
                      </w:pPr>
                      <w:r w:rsidRPr="00385083">
                        <w:rPr>
                          <w:rFonts w:asciiTheme="majorHAnsi" w:hAnsiTheme="majorHAnsi"/>
                          <w:color w:val="003A1A"/>
                          <w:sz w:val="96"/>
                        </w:rPr>
                        <w:t xml:space="preserve">Entry </w:t>
                      </w:r>
                      <w:r w:rsidR="003F66A4" w:rsidRPr="00385083">
                        <w:rPr>
                          <w:rFonts w:asciiTheme="majorHAnsi" w:hAnsiTheme="majorHAnsi"/>
                          <w:color w:val="003A1A"/>
                          <w:sz w:val="96"/>
                        </w:rPr>
                        <w:t>Gu</w:t>
                      </w:r>
                      <w:r w:rsidR="008B7B72" w:rsidRPr="00385083">
                        <w:rPr>
                          <w:rFonts w:asciiTheme="majorHAnsi" w:hAnsiTheme="majorHAnsi"/>
                          <w:color w:val="003A1A"/>
                          <w:sz w:val="96"/>
                        </w:rPr>
                        <w:t>idelines</w:t>
                      </w:r>
                      <w:r w:rsidR="004E5E7D">
                        <w:rPr>
                          <w:rFonts w:asciiTheme="majorHAnsi" w:hAnsiTheme="majorHAnsi"/>
                          <w:color w:val="003A1A"/>
                          <w:sz w:val="96"/>
                        </w:rPr>
                        <w:t xml:space="preserve"> 2020</w:t>
                      </w:r>
                    </w:p>
                  </w:txbxContent>
                </v:textbox>
              </v:shape>
            </w:pict>
          </mc:Fallback>
        </mc:AlternateContent>
      </w:r>
    </w:p>
    <w:p w:rsidR="00385083" w:rsidRDefault="009F2F92" w:rsidP="00385083">
      <w:r w:rsidRPr="009F2F92">
        <w:t xml:space="preserve"> </w:t>
      </w:r>
    </w:p>
    <w:p w:rsidR="005C779D" w:rsidRPr="00385083" w:rsidRDefault="00AE6795" w:rsidP="00385083">
      <w:r>
        <w:rPr>
          <w:noProof/>
          <w:lang w:eastAsia="en-GB"/>
        </w:rPr>
        <mc:AlternateContent>
          <mc:Choice Requires="wps">
            <w:drawing>
              <wp:anchor distT="0" distB="0" distL="114300" distR="114300" simplePos="0" relativeHeight="251669504" behindDoc="0" locked="0" layoutInCell="1" allowOverlap="1" wp14:anchorId="3379F0EA" wp14:editId="681C06FD">
                <wp:simplePos x="0" y="0"/>
                <wp:positionH relativeFrom="column">
                  <wp:posOffset>-728980</wp:posOffset>
                </wp:positionH>
                <wp:positionV relativeFrom="paragraph">
                  <wp:posOffset>5692775</wp:posOffset>
                </wp:positionV>
                <wp:extent cx="515302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81050"/>
                        </a:xfrm>
                        <a:prstGeom prst="rect">
                          <a:avLst/>
                        </a:prstGeom>
                        <a:noFill/>
                        <a:ln w="9525">
                          <a:noFill/>
                          <a:miter lim="800000"/>
                          <a:headEnd/>
                          <a:tailEnd/>
                        </a:ln>
                      </wps:spPr>
                      <wps:txbx>
                        <w:txbxContent>
                          <w:p w:rsidR="00D67E34" w:rsidRPr="00FF54F5" w:rsidRDefault="00D67E34" w:rsidP="00A74A5D">
                            <w:pPr>
                              <w:spacing w:after="0" w:line="240" w:lineRule="auto"/>
                              <w:rPr>
                                <w:rFonts w:asciiTheme="majorHAnsi" w:hAnsiTheme="majorHAnsi"/>
                                <w:b/>
                                <w:color w:val="00B050"/>
                                <w:sz w:val="20"/>
                              </w:rPr>
                            </w:pPr>
                          </w:p>
                          <w:p w:rsidR="00D67E34" w:rsidRPr="006E17CB" w:rsidRDefault="00D67E34" w:rsidP="00A74A5D">
                            <w:pPr>
                              <w:spacing w:after="0" w:line="240" w:lineRule="auto"/>
                              <w:rPr>
                                <w:rFonts w:asciiTheme="majorHAnsi" w:hAnsiTheme="majorHAnsi"/>
                                <w:b/>
                                <w:color w:val="00B050"/>
                                <w:sz w:val="12"/>
                              </w:rPr>
                            </w:pPr>
                          </w:p>
                          <w:p w:rsidR="00D67E34" w:rsidRPr="005C779D" w:rsidRDefault="00D67E34" w:rsidP="00A74A5D">
                            <w:pPr>
                              <w:spacing w:after="0" w:line="240" w:lineRule="auto"/>
                              <w:rPr>
                                <w:rStyle w:val="Hyperlink"/>
                                <w:rFonts w:asciiTheme="majorHAnsi" w:hAnsiTheme="majorHAnsi"/>
                                <w:b/>
                                <w:color w:val="365F91" w:themeColor="accent1" w:themeShade="BF"/>
                                <w:sz w:val="32"/>
                              </w:rPr>
                            </w:pPr>
                            <w:r w:rsidRPr="005C779D">
                              <w:rPr>
                                <w:rFonts w:asciiTheme="majorHAnsi" w:hAnsiTheme="majorHAnsi"/>
                                <w:b/>
                                <w:color w:val="365F91" w:themeColor="accent1" w:themeShade="BF"/>
                                <w:sz w:val="32"/>
                              </w:rPr>
                              <w:t xml:space="preserve">Enter Online at </w:t>
                            </w:r>
                            <w:hyperlink r:id="rId14" w:history="1">
                              <w:r w:rsidRPr="005C779D">
                                <w:rPr>
                                  <w:rStyle w:val="Hyperlink"/>
                                  <w:rFonts w:asciiTheme="majorHAnsi" w:hAnsiTheme="majorHAnsi"/>
                                  <w:b/>
                                  <w:color w:val="365F91" w:themeColor="accent1" w:themeShade="BF"/>
                                  <w:sz w:val="32"/>
                                </w:rPr>
                                <w:t>www.essexrcc.org.uk</w:t>
                              </w:r>
                            </w:hyperlink>
                          </w:p>
                          <w:p w:rsidR="006E17CB" w:rsidRPr="006E17CB" w:rsidRDefault="006E17CB" w:rsidP="00A74A5D">
                            <w:pPr>
                              <w:spacing w:after="0" w:line="240" w:lineRule="auto"/>
                              <w:rPr>
                                <w:rStyle w:val="Hyperlink"/>
                                <w:rFonts w:asciiTheme="majorHAnsi" w:hAnsiTheme="majorHAnsi"/>
                                <w:b/>
                                <w:color w:val="00B050"/>
                                <w:sz w:val="20"/>
                              </w:rPr>
                            </w:pPr>
                          </w:p>
                          <w:p w:rsidR="00D67E34" w:rsidRPr="00D67E34" w:rsidRDefault="00D67E34" w:rsidP="00A74A5D">
                            <w:pPr>
                              <w:spacing w:after="0" w:line="240" w:lineRule="auto"/>
                              <w:rPr>
                                <w:rFonts w:asciiTheme="majorHAnsi" w:hAnsiTheme="majorHAnsi"/>
                                <w:b/>
                                <w:color w:val="00B050"/>
                                <w:sz w:val="20"/>
                              </w:rPr>
                            </w:pPr>
                          </w:p>
                          <w:p w:rsidR="00D67E34" w:rsidRPr="00D67E34" w:rsidRDefault="00D67E34" w:rsidP="00D67E34">
                            <w:pPr>
                              <w:rPr>
                                <w:rFonts w:cs="Calibri"/>
                                <w:color w:val="00B050"/>
                                <w:sz w:val="20"/>
                                <w:szCs w:val="20"/>
                              </w:rPr>
                            </w:pPr>
                          </w:p>
                          <w:p w:rsidR="00D67E34" w:rsidRPr="00D67E34" w:rsidRDefault="00D67E34">
                            <w:pPr>
                              <w:rPr>
                                <w:b/>
                                <w:color w:val="00B05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4pt;margin-top:448.25pt;width:405.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" filled="f" stroked="f">
                <v:textbox>
                  <w:txbxContent>
                    <w:p w:rsidR="00D67E34" w:rsidRPr="00FF54F5" w:rsidRDefault="00D67E34" w:rsidP="00A74A5D">
                      <w:pPr>
                        <w:spacing w:after="0" w:line="240" w:lineRule="auto"/>
                        <w:rPr>
                          <w:rFonts w:asciiTheme="majorHAnsi" w:hAnsiTheme="majorHAnsi"/>
                          <w:b/>
                          <w:color w:val="00B050"/>
                          <w:sz w:val="20"/>
                        </w:rPr>
                      </w:pPr>
                    </w:p>
                    <w:p w:rsidR="00D67E34" w:rsidRPr="006E17CB" w:rsidRDefault="00D67E34" w:rsidP="00A74A5D">
                      <w:pPr>
                        <w:spacing w:after="0" w:line="240" w:lineRule="auto"/>
                        <w:rPr>
                          <w:rFonts w:asciiTheme="majorHAnsi" w:hAnsiTheme="majorHAnsi"/>
                          <w:b/>
                          <w:color w:val="00B050"/>
                          <w:sz w:val="12"/>
                        </w:rPr>
                      </w:pPr>
                    </w:p>
                    <w:p w:rsidR="00D67E34" w:rsidRPr="005C779D" w:rsidRDefault="00D67E34" w:rsidP="00A74A5D">
                      <w:pPr>
                        <w:spacing w:after="0" w:line="240" w:lineRule="auto"/>
                        <w:rPr>
                          <w:rStyle w:val="Hyperlink"/>
                          <w:rFonts w:asciiTheme="majorHAnsi" w:hAnsiTheme="majorHAnsi"/>
                          <w:b/>
                          <w:color w:val="365F91" w:themeColor="accent1" w:themeShade="BF"/>
                          <w:sz w:val="32"/>
                        </w:rPr>
                      </w:pPr>
                      <w:r w:rsidRPr="005C779D">
                        <w:rPr>
                          <w:rFonts w:asciiTheme="majorHAnsi" w:hAnsiTheme="majorHAnsi"/>
                          <w:b/>
                          <w:color w:val="365F91" w:themeColor="accent1" w:themeShade="BF"/>
                          <w:sz w:val="32"/>
                        </w:rPr>
                        <w:t xml:space="preserve">Enter Online at </w:t>
                      </w:r>
                      <w:hyperlink r:id="rId16" w:history="1">
                        <w:r w:rsidRPr="005C779D">
                          <w:rPr>
                            <w:rStyle w:val="Hyperlink"/>
                            <w:rFonts w:asciiTheme="majorHAnsi" w:hAnsiTheme="majorHAnsi"/>
                            <w:b/>
                            <w:color w:val="365F91" w:themeColor="accent1" w:themeShade="BF"/>
                            <w:sz w:val="32"/>
                          </w:rPr>
                          <w:t>www.essexrcc.org.uk</w:t>
                        </w:r>
                      </w:hyperlink>
                    </w:p>
                    <w:p w:rsidR="006E17CB" w:rsidRPr="006E17CB" w:rsidRDefault="006E17CB" w:rsidP="00A74A5D">
                      <w:pPr>
                        <w:spacing w:after="0" w:line="240" w:lineRule="auto"/>
                        <w:rPr>
                          <w:rStyle w:val="Hyperlink"/>
                          <w:rFonts w:asciiTheme="majorHAnsi" w:hAnsiTheme="majorHAnsi"/>
                          <w:b/>
                          <w:color w:val="00B050"/>
                          <w:sz w:val="20"/>
                        </w:rPr>
                      </w:pPr>
                    </w:p>
                    <w:p w:rsidR="00D67E34" w:rsidRPr="00D67E34" w:rsidRDefault="00D67E34" w:rsidP="00A74A5D">
                      <w:pPr>
                        <w:spacing w:after="0" w:line="240" w:lineRule="auto"/>
                        <w:rPr>
                          <w:rFonts w:asciiTheme="majorHAnsi" w:hAnsiTheme="majorHAnsi"/>
                          <w:b/>
                          <w:color w:val="00B050"/>
                          <w:sz w:val="20"/>
                        </w:rPr>
                      </w:pPr>
                    </w:p>
                    <w:p w:rsidR="00D67E34" w:rsidRPr="00D67E34" w:rsidRDefault="00D67E34" w:rsidP="00D67E34">
                      <w:pPr>
                        <w:rPr>
                          <w:rFonts w:cs="Calibri"/>
                          <w:color w:val="00B050"/>
                          <w:sz w:val="20"/>
                          <w:szCs w:val="20"/>
                        </w:rPr>
                      </w:pPr>
                    </w:p>
                    <w:p w:rsidR="00D67E34" w:rsidRPr="00D67E34" w:rsidRDefault="00D67E34">
                      <w:pPr>
                        <w:rPr>
                          <w:b/>
                          <w:color w:val="00B050"/>
                          <w:sz w:val="32"/>
                        </w:rPr>
                      </w:pPr>
                    </w:p>
                  </w:txbxContent>
                </v:textbox>
              </v:shape>
            </w:pict>
          </mc:Fallback>
        </mc:AlternateContent>
      </w:r>
      <w:r w:rsidR="00385083">
        <w:rPr>
          <w:noProof/>
          <w:lang w:eastAsia="en-GB"/>
        </w:rPr>
        <w:drawing>
          <wp:inline distT="0" distB="0" distL="0" distR="0" wp14:anchorId="2FA2B7EC" wp14:editId="1076AA8F">
            <wp:extent cx="4829175" cy="405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29175" cy="4057650"/>
                    </a:xfrm>
                    <a:prstGeom prst="rect">
                      <a:avLst/>
                    </a:prstGeom>
                  </pic:spPr>
                </pic:pic>
              </a:graphicData>
            </a:graphic>
          </wp:inline>
        </w:drawing>
      </w:r>
      <w:r w:rsidR="00415413">
        <w:br w:type="page"/>
      </w:r>
    </w:p>
    <w:p w:rsidR="001074D9" w:rsidRPr="00065053" w:rsidRDefault="00593AB4" w:rsidP="002A3A03">
      <w:pPr>
        <w:spacing w:after="60"/>
        <w:rPr>
          <w:rFonts w:eastAsia="Times New Roman" w:cs="Times New Roman"/>
          <w:lang w:eastAsia="en-GB"/>
        </w:rPr>
      </w:pPr>
      <w:r w:rsidRPr="00065053">
        <w:rPr>
          <w:rFonts w:eastAsia="Times New Roman" w:cs="Times New Roman"/>
          <w:b/>
          <w:lang w:eastAsia="en-GB"/>
        </w:rPr>
        <w:lastRenderedPageBreak/>
        <w:t>Welcome to</w:t>
      </w:r>
      <w:r w:rsidR="004E5E7D">
        <w:rPr>
          <w:rFonts w:eastAsia="Times New Roman" w:cs="Times New Roman"/>
          <w:b/>
          <w:lang w:eastAsia="en-GB"/>
        </w:rPr>
        <w:t xml:space="preserve"> the 2020 </w:t>
      </w:r>
      <w:r w:rsidRPr="00065053">
        <w:rPr>
          <w:rFonts w:eastAsia="Times New Roman" w:cs="Times New Roman"/>
          <w:b/>
          <w:lang w:eastAsia="en-GB"/>
        </w:rPr>
        <w:t>Essex Village of the Year Competition</w:t>
      </w:r>
    </w:p>
    <w:p w:rsidR="0047718A" w:rsidRPr="004D5135" w:rsidRDefault="001074D9" w:rsidP="002A3A03">
      <w:pPr>
        <w:spacing w:after="60"/>
        <w:rPr>
          <w:rFonts w:eastAsia="Times New Roman" w:cs="Times New Roman"/>
          <w:lang w:eastAsia="en-GB"/>
        </w:rPr>
      </w:pPr>
      <w:r w:rsidRPr="001A3D76">
        <w:rPr>
          <w:rFonts w:eastAsia="Times New Roman" w:cs="Times New Roman"/>
          <w:lang w:eastAsia="en-GB"/>
        </w:rPr>
        <w:t xml:space="preserve">Essex has a </w:t>
      </w:r>
      <w:r w:rsidR="00A127EA" w:rsidRPr="001A3D76">
        <w:rPr>
          <w:rFonts w:eastAsia="Times New Roman" w:cs="Times New Roman"/>
          <w:lang w:eastAsia="en-GB"/>
        </w:rPr>
        <w:t>wide</w:t>
      </w:r>
      <w:r w:rsidRPr="001A3D76">
        <w:rPr>
          <w:rFonts w:eastAsia="Times New Roman" w:cs="Times New Roman"/>
          <w:lang w:eastAsia="en-GB"/>
        </w:rPr>
        <w:t xml:space="preserve"> variety of villages, where local people are doing great things to strengthen community life. The purpose of the Essex Village of the Year Competition is to cele</w:t>
      </w:r>
      <w:r w:rsidR="0047718A" w:rsidRPr="001A3D76">
        <w:rPr>
          <w:rFonts w:eastAsia="Times New Roman" w:cs="Times New Roman"/>
          <w:lang w:eastAsia="en-GB"/>
        </w:rPr>
        <w:t xml:space="preserve">brate and reward these efforts. </w:t>
      </w:r>
      <w:r w:rsidR="0063716B" w:rsidRPr="001A3D76">
        <w:rPr>
          <w:rFonts w:eastAsia="Times New Roman" w:cs="Times New Roman"/>
          <w:lang w:eastAsia="en-GB"/>
        </w:rPr>
        <w:t xml:space="preserve"> The com</w:t>
      </w:r>
      <w:r w:rsidR="00D85E26">
        <w:rPr>
          <w:rFonts w:eastAsia="Times New Roman" w:cs="Times New Roman"/>
          <w:lang w:eastAsia="en-GB"/>
        </w:rPr>
        <w:t>petition has a prou</w:t>
      </w:r>
      <w:r w:rsidR="009C2C35">
        <w:rPr>
          <w:rFonts w:eastAsia="Times New Roman" w:cs="Times New Roman"/>
          <w:lang w:eastAsia="en-GB"/>
        </w:rPr>
        <w:t>d tradition</w:t>
      </w:r>
      <w:r w:rsidR="001622E0">
        <w:rPr>
          <w:rFonts w:eastAsia="Times New Roman" w:cs="Times New Roman"/>
          <w:lang w:eastAsia="en-GB"/>
        </w:rPr>
        <w:t>,</w:t>
      </w:r>
      <w:r w:rsidR="009C2C35">
        <w:rPr>
          <w:rFonts w:eastAsia="Times New Roman" w:cs="Times New Roman"/>
          <w:lang w:eastAsia="en-GB"/>
        </w:rPr>
        <w:t xml:space="preserve"> </w:t>
      </w:r>
      <w:r w:rsidR="0063716B" w:rsidRPr="004D5135">
        <w:rPr>
          <w:rFonts w:eastAsia="Times New Roman" w:cs="Times New Roman"/>
          <w:lang w:eastAsia="en-GB"/>
        </w:rPr>
        <w:t>but</w:t>
      </w:r>
      <w:r w:rsidR="00D85E26" w:rsidRPr="004D5135">
        <w:rPr>
          <w:rFonts w:eastAsia="Times New Roman" w:cs="Times New Roman"/>
          <w:lang w:eastAsia="en-GB"/>
        </w:rPr>
        <w:t xml:space="preserve"> it continues to evol</w:t>
      </w:r>
      <w:r w:rsidR="001622E0" w:rsidRPr="004D5135">
        <w:rPr>
          <w:rFonts w:eastAsia="Times New Roman" w:cs="Times New Roman"/>
          <w:lang w:eastAsia="en-GB"/>
        </w:rPr>
        <w:t xml:space="preserve">ve </w:t>
      </w:r>
      <w:r w:rsidR="00D85E26" w:rsidRPr="004D5135">
        <w:rPr>
          <w:rFonts w:eastAsia="Times New Roman" w:cs="Times New Roman"/>
          <w:lang w:eastAsia="en-GB"/>
        </w:rPr>
        <w:t>with several</w:t>
      </w:r>
      <w:r w:rsidR="000D69D0" w:rsidRPr="004D5135">
        <w:rPr>
          <w:rFonts w:eastAsia="Times New Roman" w:cs="Times New Roman"/>
          <w:lang w:eastAsia="en-GB"/>
        </w:rPr>
        <w:t xml:space="preserve"> villages competing </w:t>
      </w:r>
      <w:r w:rsidR="00D85E26" w:rsidRPr="004D5135">
        <w:rPr>
          <w:rFonts w:eastAsia="Times New Roman" w:cs="Times New Roman"/>
          <w:lang w:eastAsia="en-GB"/>
        </w:rPr>
        <w:t>last year for the first time ever.</w:t>
      </w:r>
      <w:r w:rsidR="000D69D0" w:rsidRPr="004D5135">
        <w:rPr>
          <w:rFonts w:eastAsia="Times New Roman" w:cs="Times New Roman"/>
          <w:lang w:eastAsia="en-GB"/>
        </w:rPr>
        <w:t xml:space="preserve"> Any village in the county with a population of </w:t>
      </w:r>
      <w:r w:rsidR="007E559A">
        <w:rPr>
          <w:rFonts w:eastAsia="Times New Roman" w:cs="Times New Roman"/>
          <w:lang w:eastAsia="en-GB"/>
        </w:rPr>
        <w:t>6</w:t>
      </w:r>
      <w:r w:rsidR="000D69D0" w:rsidRPr="004D5135">
        <w:rPr>
          <w:rFonts w:eastAsia="Times New Roman" w:cs="Times New Roman"/>
          <w:lang w:eastAsia="en-GB"/>
        </w:rPr>
        <w:t>,000 or less can take part.</w:t>
      </w:r>
    </w:p>
    <w:p w:rsidR="00D85E26" w:rsidRDefault="000D69D0" w:rsidP="002A3A03">
      <w:pPr>
        <w:spacing w:after="60"/>
        <w:rPr>
          <w:rFonts w:eastAsia="Times New Roman" w:cs="Times New Roman"/>
          <w:lang w:eastAsia="en-GB"/>
        </w:rPr>
      </w:pPr>
      <w:r w:rsidRPr="003122FB">
        <w:rPr>
          <w:rFonts w:eastAsia="Times New Roman" w:cs="Times New Roman"/>
          <w:lang w:eastAsia="en-GB"/>
        </w:rPr>
        <w:t xml:space="preserve">The entry deadline </w:t>
      </w:r>
      <w:r w:rsidR="00D85E26" w:rsidRPr="003122FB">
        <w:rPr>
          <w:rFonts w:eastAsia="Times New Roman" w:cs="Times New Roman"/>
          <w:lang w:eastAsia="en-GB"/>
        </w:rPr>
        <w:t xml:space="preserve">is </w:t>
      </w:r>
      <w:r w:rsidR="00D85E26" w:rsidRPr="003122FB">
        <w:rPr>
          <w:rFonts w:eastAsia="Times New Roman" w:cs="Times New Roman"/>
          <w:b/>
          <w:lang w:eastAsia="en-GB"/>
        </w:rPr>
        <w:t xml:space="preserve">Friday </w:t>
      </w:r>
      <w:r w:rsidR="003122FB">
        <w:rPr>
          <w:rFonts w:eastAsia="Times New Roman" w:cs="Times New Roman"/>
          <w:b/>
          <w:lang w:eastAsia="en-GB"/>
        </w:rPr>
        <w:t>24</w:t>
      </w:r>
      <w:r w:rsidR="004E5E7D" w:rsidRPr="003122FB">
        <w:rPr>
          <w:rFonts w:eastAsia="Times New Roman" w:cs="Times New Roman"/>
          <w:b/>
          <w:vertAlign w:val="superscript"/>
          <w:lang w:eastAsia="en-GB"/>
        </w:rPr>
        <w:t>th</w:t>
      </w:r>
      <w:r w:rsidR="00D71F87" w:rsidRPr="003122FB">
        <w:rPr>
          <w:rFonts w:eastAsia="Times New Roman" w:cs="Times New Roman"/>
          <w:b/>
          <w:lang w:eastAsia="en-GB"/>
        </w:rPr>
        <w:t xml:space="preserve"> April</w:t>
      </w:r>
      <w:r w:rsidR="00D85E26" w:rsidRPr="003122FB">
        <w:rPr>
          <w:rFonts w:eastAsia="Times New Roman" w:cs="Times New Roman"/>
          <w:lang w:eastAsia="en-GB"/>
        </w:rPr>
        <w:t xml:space="preserve">. </w:t>
      </w:r>
      <w:r w:rsidR="008374C2" w:rsidRPr="003122FB">
        <w:rPr>
          <w:rFonts w:eastAsia="Times New Roman" w:cs="Times New Roman"/>
          <w:lang w:eastAsia="en-GB"/>
        </w:rPr>
        <w:t xml:space="preserve"> </w:t>
      </w:r>
      <w:r w:rsidR="00DC3A2E" w:rsidRPr="003122FB">
        <w:rPr>
          <w:rFonts w:eastAsia="Times New Roman" w:cs="Times New Roman"/>
          <w:lang w:eastAsia="en-GB"/>
        </w:rPr>
        <w:t>T</w:t>
      </w:r>
      <w:r w:rsidR="00242411" w:rsidRPr="003122FB">
        <w:rPr>
          <w:rFonts w:eastAsia="Times New Roman" w:cs="Times New Roman"/>
          <w:lang w:eastAsia="en-GB"/>
        </w:rPr>
        <w:t xml:space="preserve">he </w:t>
      </w:r>
      <w:r w:rsidR="00DC3A2E" w:rsidRPr="003122FB">
        <w:rPr>
          <w:rFonts w:eastAsia="Times New Roman" w:cs="Times New Roman"/>
          <w:lang w:eastAsia="en-GB"/>
        </w:rPr>
        <w:t xml:space="preserve">2020 Essex Village of the Year and all prize </w:t>
      </w:r>
      <w:r w:rsidR="00242411" w:rsidRPr="003122FB">
        <w:rPr>
          <w:rFonts w:eastAsia="Times New Roman" w:cs="Times New Roman"/>
          <w:lang w:eastAsia="en-GB"/>
        </w:rPr>
        <w:t>winners</w:t>
      </w:r>
      <w:r w:rsidRPr="003122FB">
        <w:rPr>
          <w:rFonts w:eastAsia="Times New Roman" w:cs="Times New Roman"/>
          <w:lang w:eastAsia="en-GB"/>
        </w:rPr>
        <w:t xml:space="preserve"> will be announced at o</w:t>
      </w:r>
      <w:r w:rsidR="00DC3A2E" w:rsidRPr="003122FB">
        <w:rPr>
          <w:rFonts w:eastAsia="Times New Roman" w:cs="Times New Roman"/>
          <w:lang w:eastAsia="en-GB"/>
        </w:rPr>
        <w:t xml:space="preserve">ur Annual General Meeting, which will take place </w:t>
      </w:r>
      <w:r w:rsidR="004E5E7D" w:rsidRPr="003122FB">
        <w:rPr>
          <w:rFonts w:eastAsia="Times New Roman" w:cs="Times New Roman"/>
          <w:lang w:eastAsia="en-GB"/>
        </w:rPr>
        <w:t>on Wednesday 8</w:t>
      </w:r>
      <w:r w:rsidRPr="003122FB">
        <w:rPr>
          <w:rFonts w:eastAsia="Times New Roman" w:cs="Times New Roman"/>
          <w:vertAlign w:val="superscript"/>
          <w:lang w:eastAsia="en-GB"/>
        </w:rPr>
        <w:t>th</w:t>
      </w:r>
      <w:r w:rsidR="00DC3A2E" w:rsidRPr="003122FB">
        <w:rPr>
          <w:rFonts w:eastAsia="Times New Roman" w:cs="Times New Roman"/>
          <w:lang w:eastAsia="en-GB"/>
        </w:rPr>
        <w:t xml:space="preserve"> July.</w:t>
      </w:r>
    </w:p>
    <w:p w:rsidR="002A3A03" w:rsidRPr="004D5135" w:rsidRDefault="002A3A03" w:rsidP="002A3A03">
      <w:pPr>
        <w:spacing w:after="60"/>
        <w:rPr>
          <w:rFonts w:eastAsia="Times New Roman" w:cs="Times New Roman"/>
          <w:lang w:eastAsia="en-GB"/>
        </w:rPr>
      </w:pPr>
    </w:p>
    <w:p w:rsidR="00593AB4" w:rsidRPr="00593AB4" w:rsidRDefault="00593AB4" w:rsidP="002A3A03">
      <w:pPr>
        <w:spacing w:after="60"/>
        <w:rPr>
          <w:rFonts w:eastAsia="Times New Roman" w:cs="Times New Roman"/>
          <w:b/>
          <w:lang w:eastAsia="en-GB"/>
        </w:rPr>
      </w:pPr>
      <w:r w:rsidRPr="00593AB4">
        <w:rPr>
          <w:rFonts w:eastAsia="Times New Roman" w:cs="Times New Roman"/>
          <w:b/>
          <w:lang w:eastAsia="en-GB"/>
        </w:rPr>
        <w:t>How to Enter</w:t>
      </w:r>
    </w:p>
    <w:p w:rsidR="00593AB4" w:rsidRPr="00593AB4" w:rsidRDefault="00593AB4" w:rsidP="002A3A03">
      <w:pPr>
        <w:spacing w:after="60"/>
        <w:rPr>
          <w:rFonts w:eastAsia="Times New Roman" w:cs="Times New Roman"/>
          <w:lang w:eastAsia="en-GB"/>
        </w:rPr>
      </w:pPr>
      <w:r w:rsidRPr="00593AB4">
        <w:rPr>
          <w:rFonts w:eastAsia="Times New Roman" w:cs="Times New Roman"/>
          <w:lang w:eastAsia="en-GB"/>
        </w:rPr>
        <w:t xml:space="preserve">Please complete the attached entry form, including the </w:t>
      </w:r>
      <w:r w:rsidRPr="00593AB4">
        <w:rPr>
          <w:rFonts w:eastAsia="Times New Roman" w:cs="Times New Roman"/>
          <w:b/>
          <w:lang w:eastAsia="en-GB"/>
        </w:rPr>
        <w:t>Village Profile</w:t>
      </w:r>
      <w:r w:rsidRPr="00593AB4">
        <w:rPr>
          <w:rFonts w:eastAsia="Times New Roman" w:cs="Times New Roman"/>
          <w:lang w:eastAsia="en-GB"/>
        </w:rPr>
        <w:t>, which consists of a single question.</w:t>
      </w:r>
    </w:p>
    <w:p w:rsidR="00593AB4" w:rsidRPr="00593AB4" w:rsidRDefault="00593AB4" w:rsidP="00593AB4">
      <w:pPr>
        <w:spacing w:after="120"/>
        <w:rPr>
          <w:rFonts w:eastAsia="Times New Roman" w:cs="Times New Roman"/>
          <w:lang w:eastAsia="en-GB"/>
        </w:rPr>
      </w:pPr>
      <w:r w:rsidRPr="00593AB4">
        <w:rPr>
          <w:rFonts w:eastAsia="Times New Roman" w:cs="Times New Roman"/>
          <w:b/>
          <w:lang w:eastAsia="en-GB"/>
        </w:rPr>
        <w:t>Please describe in your own words, what makes your village special in no more than 500 words.</w:t>
      </w:r>
      <w:r w:rsidRPr="00593AB4">
        <w:rPr>
          <w:rFonts w:eastAsia="Times New Roman" w:cs="Times New Roman"/>
          <w:lang w:eastAsia="en-GB"/>
        </w:rPr>
        <w:t xml:space="preserve"> There are no other questions and no need for you to supply any additional information, documentation or photos. A map of the village is NOT required.</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In completing the profile, please briefly tell us about the organisations, activities and events that contribute most to community life in your village today. Please do not feel you must cover all of the following</w:t>
      </w:r>
      <w:r w:rsidR="00A656C5">
        <w:rPr>
          <w:rFonts w:eastAsia="Times New Roman" w:cs="Times New Roman"/>
          <w:lang w:eastAsia="en-GB"/>
        </w:rPr>
        <w:t>,</w:t>
      </w:r>
      <w:r w:rsidRPr="00593AB4">
        <w:rPr>
          <w:rFonts w:eastAsia="Times New Roman" w:cs="Times New Roman"/>
          <w:lang w:eastAsia="en-GB"/>
        </w:rPr>
        <w:t xml:space="preserve"> but points you might want to consider include:</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How is a sense of community achieved?</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hold annual village events?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Is there a good mix of local clubs and groups?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have local businesses that support community activities like youth sports teams?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volunteers help care for the local environment?</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Is the community involved in running any local services – e.g. community shop, pub or transport scheme?</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have a community magazine or website?</w:t>
      </w:r>
    </w:p>
    <w:p w:rsidR="00593AB4" w:rsidRDefault="00593AB4" w:rsidP="00593AB4">
      <w:pPr>
        <w:numPr>
          <w:ilvl w:val="0"/>
          <w:numId w:val="1"/>
        </w:numPr>
        <w:spacing w:after="120" w:line="240" w:lineRule="auto"/>
        <w:contextualSpacing/>
        <w:rPr>
          <w:rFonts w:eastAsia="Times New Roman" w:cs="Times New Roman"/>
          <w:lang w:eastAsia="en-GB"/>
        </w:rPr>
      </w:pPr>
      <w:r w:rsidRPr="00593AB4">
        <w:rPr>
          <w:rFonts w:eastAsia="Times New Roman" w:cs="Times New Roman"/>
          <w:lang w:eastAsia="en-GB"/>
        </w:rPr>
        <w:t>Are there any new community initiatives in progress?</w:t>
      </w:r>
    </w:p>
    <w:p w:rsidR="00A656C5" w:rsidRPr="00A656C5" w:rsidRDefault="00A656C5" w:rsidP="00A656C5">
      <w:pPr>
        <w:spacing w:after="120" w:line="240" w:lineRule="auto"/>
        <w:ind w:left="720"/>
        <w:contextualSpacing/>
        <w:rPr>
          <w:rFonts w:eastAsia="Times New Roman" w:cs="Times New Roman"/>
          <w:sz w:val="16"/>
          <w:szCs w:val="16"/>
          <w:lang w:eastAsia="en-GB"/>
        </w:rPr>
      </w:pP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We will make allowance</w:t>
      </w:r>
      <w:r w:rsidR="00C72A0B">
        <w:rPr>
          <w:rFonts w:eastAsia="Times New Roman" w:cs="Times New Roman"/>
          <w:lang w:eastAsia="en-GB"/>
        </w:rPr>
        <w:t>s</w:t>
      </w:r>
      <w:r w:rsidRPr="00593AB4">
        <w:rPr>
          <w:rFonts w:eastAsia="Times New Roman" w:cs="Times New Roman"/>
          <w:lang w:eastAsia="en-GB"/>
        </w:rPr>
        <w:t xml:space="preserve"> for the size of villages and accept that in smaller communities activities will be shared with neighbouring villages. Please also give thought to who completes the entry,</w:t>
      </w:r>
      <w:r w:rsidR="00DC3A2E">
        <w:rPr>
          <w:rFonts w:eastAsia="Times New Roman" w:cs="Times New Roman"/>
          <w:lang w:eastAsia="en-GB"/>
        </w:rPr>
        <w:t xml:space="preserve"> someone who knows the </w:t>
      </w:r>
      <w:r w:rsidR="003122FB">
        <w:rPr>
          <w:rFonts w:eastAsia="Times New Roman" w:cs="Times New Roman"/>
          <w:lang w:eastAsia="en-GB"/>
        </w:rPr>
        <w:t xml:space="preserve">community </w:t>
      </w:r>
      <w:r w:rsidRPr="00593AB4">
        <w:rPr>
          <w:rFonts w:eastAsia="Times New Roman" w:cs="Times New Roman"/>
          <w:lang w:eastAsia="en-GB"/>
        </w:rPr>
        <w:t xml:space="preserve">well </w:t>
      </w:r>
      <w:r w:rsidR="00C72A0B">
        <w:rPr>
          <w:rFonts w:eastAsia="Times New Roman" w:cs="Times New Roman"/>
          <w:lang w:eastAsia="en-GB"/>
        </w:rPr>
        <w:t>can often</w:t>
      </w:r>
      <w:r w:rsidRPr="00593AB4">
        <w:rPr>
          <w:rFonts w:eastAsia="Times New Roman" w:cs="Times New Roman"/>
          <w:lang w:eastAsia="en-GB"/>
        </w:rPr>
        <w:t xml:space="preserve"> provide valuable insight into community activity.  </w:t>
      </w:r>
    </w:p>
    <w:p w:rsidR="00593AB4" w:rsidRPr="00593AB4" w:rsidRDefault="00593AB4" w:rsidP="002A3A03">
      <w:pPr>
        <w:spacing w:after="60"/>
        <w:rPr>
          <w:rFonts w:eastAsia="Times New Roman" w:cs="Times New Roman"/>
          <w:b/>
          <w:lang w:eastAsia="en-GB"/>
        </w:rPr>
      </w:pPr>
      <w:r w:rsidRPr="00593AB4">
        <w:rPr>
          <w:rFonts w:eastAsia="Times New Roman" w:cs="Times New Roman"/>
          <w:b/>
          <w:lang w:eastAsia="en-GB"/>
        </w:rPr>
        <w:t>Submitting Your Entry</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Entries can be made either on line or by post</w:t>
      </w:r>
      <w:r w:rsidR="004F7336">
        <w:rPr>
          <w:rFonts w:eastAsia="Times New Roman" w:cs="Times New Roman"/>
          <w:lang w:eastAsia="en-GB"/>
        </w:rPr>
        <w:t xml:space="preserve">. </w:t>
      </w:r>
      <w:r w:rsidRPr="00593AB4">
        <w:rPr>
          <w:rFonts w:eastAsia="Times New Roman" w:cs="Times New Roman"/>
          <w:lang w:eastAsia="en-GB"/>
        </w:rPr>
        <w:t xml:space="preserve">If submitting your entry on line, all documentation can be accessed by visiting the RCCE website </w:t>
      </w:r>
      <w:hyperlink r:id="rId18" w:history="1">
        <w:r w:rsidRPr="00593AB4">
          <w:rPr>
            <w:rFonts w:eastAsia="Times New Roman" w:cs="Times New Roman"/>
            <w:color w:val="0000FF"/>
            <w:u w:val="single"/>
            <w:lang w:eastAsia="en-GB"/>
          </w:rPr>
          <w:t>www.essexrcc.org.uk</w:t>
        </w:r>
      </w:hyperlink>
      <w:r w:rsidRPr="00593AB4">
        <w:rPr>
          <w:rFonts w:eastAsia="Times New Roman" w:cs="Times New Roman"/>
          <w:lang w:eastAsia="en-GB"/>
        </w:rPr>
        <w:t xml:space="preserve"> . Entries can be sent to enquiries@essexrcc.org.uk</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If submitting your entry by post, please send the completed entry form to Sara Ward, Rural Community Council of Essex, Threshelfords Business Park, Inworth Road, Feering, Essex CO5 9SE.</w:t>
      </w:r>
    </w:p>
    <w:p w:rsidR="004F7336" w:rsidRDefault="00593AB4" w:rsidP="00593AB4">
      <w:pPr>
        <w:spacing w:after="120"/>
        <w:rPr>
          <w:rFonts w:eastAsia="Times New Roman" w:cs="Times New Roman"/>
          <w:lang w:eastAsia="en-GB"/>
        </w:rPr>
      </w:pPr>
      <w:r w:rsidRPr="00593AB4">
        <w:rPr>
          <w:rFonts w:eastAsia="Times New Roman" w:cs="Times New Roman"/>
          <w:lang w:eastAsia="en-GB"/>
        </w:rPr>
        <w:t xml:space="preserve">The </w:t>
      </w:r>
      <w:r w:rsidR="004F7336">
        <w:rPr>
          <w:rFonts w:eastAsia="Times New Roman" w:cs="Times New Roman"/>
          <w:lang w:eastAsia="en-GB"/>
        </w:rPr>
        <w:t>d</w:t>
      </w:r>
      <w:r w:rsidR="004F7336" w:rsidRPr="004F7336">
        <w:rPr>
          <w:rFonts w:eastAsia="Times New Roman" w:cs="Times New Roman"/>
          <w:lang w:eastAsia="en-GB"/>
        </w:rPr>
        <w:t xml:space="preserve">eadline for entries is: </w:t>
      </w:r>
      <w:r w:rsidR="004F7336" w:rsidRPr="004F7336">
        <w:rPr>
          <w:rFonts w:eastAsia="Times New Roman" w:cs="Times New Roman"/>
          <w:b/>
          <w:lang w:eastAsia="en-GB"/>
        </w:rPr>
        <w:t xml:space="preserve">Friday </w:t>
      </w:r>
      <w:r w:rsidR="003122FB">
        <w:rPr>
          <w:rFonts w:eastAsia="Times New Roman" w:cs="Times New Roman"/>
          <w:b/>
          <w:lang w:eastAsia="en-GB"/>
        </w:rPr>
        <w:t>24</w:t>
      </w:r>
      <w:r w:rsidR="004E5E7D" w:rsidRPr="004E5E7D">
        <w:rPr>
          <w:rFonts w:eastAsia="Times New Roman" w:cs="Times New Roman"/>
          <w:b/>
          <w:vertAlign w:val="superscript"/>
          <w:lang w:eastAsia="en-GB"/>
        </w:rPr>
        <w:t>th</w:t>
      </w:r>
      <w:r w:rsidR="004E5E7D">
        <w:rPr>
          <w:rFonts w:eastAsia="Times New Roman" w:cs="Times New Roman"/>
          <w:b/>
          <w:lang w:eastAsia="en-GB"/>
        </w:rPr>
        <w:t xml:space="preserve"> April 2020</w:t>
      </w:r>
      <w:r w:rsidR="004F7336">
        <w:rPr>
          <w:rFonts w:eastAsia="Times New Roman" w:cs="Times New Roman"/>
          <w:lang w:eastAsia="en-GB"/>
        </w:rPr>
        <w:t xml:space="preserve"> </w:t>
      </w:r>
    </w:p>
    <w:p w:rsidR="00593AB4" w:rsidRDefault="00E92C6D" w:rsidP="00593AB4">
      <w:pPr>
        <w:spacing w:after="120"/>
        <w:rPr>
          <w:rFonts w:eastAsia="Times New Roman" w:cs="Times New Roman"/>
          <w:color w:val="0000FF"/>
          <w:u w:val="single"/>
          <w:lang w:eastAsia="en-GB"/>
        </w:rPr>
      </w:pPr>
      <w:r>
        <w:rPr>
          <w:rFonts w:eastAsia="Times New Roman" w:cs="Times New Roman"/>
          <w:lang w:eastAsia="en-GB"/>
        </w:rPr>
        <w:t xml:space="preserve">For </w:t>
      </w:r>
      <w:r w:rsidR="00593AB4" w:rsidRPr="00593AB4">
        <w:rPr>
          <w:rFonts w:eastAsia="Times New Roman" w:cs="Times New Roman"/>
          <w:lang w:eastAsia="en-GB"/>
        </w:rPr>
        <w:t xml:space="preserve">further information please contact Sara Ward on 01376 574330 or email </w:t>
      </w:r>
      <w:hyperlink r:id="rId19" w:history="1">
        <w:r w:rsidR="00593AB4" w:rsidRPr="00593AB4">
          <w:rPr>
            <w:rFonts w:eastAsia="Times New Roman" w:cs="Times New Roman"/>
            <w:color w:val="0000FF"/>
            <w:u w:val="single"/>
            <w:lang w:eastAsia="en-GB"/>
          </w:rPr>
          <w:t>enquiries@essexrcc.org.uk</w:t>
        </w:r>
      </w:hyperlink>
    </w:p>
    <w:p w:rsidR="008374C2" w:rsidRDefault="008374C2" w:rsidP="00593AB4">
      <w:pPr>
        <w:spacing w:after="120"/>
        <w:rPr>
          <w:rFonts w:eastAsia="Times New Roman" w:cs="Times New Roman"/>
          <w:color w:val="0000FF"/>
          <w:u w:val="single"/>
          <w:lang w:eastAsia="en-GB"/>
        </w:rPr>
      </w:pPr>
    </w:p>
    <w:p w:rsidR="00593AB4" w:rsidRPr="00593AB4" w:rsidRDefault="00593AB4" w:rsidP="00593AB4">
      <w:pPr>
        <w:spacing w:after="120"/>
        <w:rPr>
          <w:rFonts w:eastAsia="Times New Roman" w:cs="Times New Roman"/>
          <w:b/>
          <w:lang w:eastAsia="en-GB"/>
        </w:rPr>
      </w:pPr>
      <w:r w:rsidRPr="00593AB4">
        <w:rPr>
          <w:rFonts w:eastAsia="Times New Roman" w:cs="Times New Roman"/>
          <w:b/>
          <w:lang w:eastAsia="en-GB"/>
        </w:rPr>
        <w:t>The Judging Process</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Judging will be based around each village’s Profile and will focus on the following themes: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Community Facilities and Activities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Businesses and Services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Environment and Sustainability</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Community Information</w:t>
      </w:r>
    </w:p>
    <w:p w:rsidR="00593AB4" w:rsidRPr="00593AB4" w:rsidRDefault="00593AB4" w:rsidP="00593AB4">
      <w:pPr>
        <w:spacing w:after="240" w:line="240" w:lineRule="auto"/>
        <w:rPr>
          <w:rFonts w:eastAsia="Times New Roman" w:cs="Times New Roman"/>
          <w:lang w:eastAsia="en-GB"/>
        </w:rPr>
      </w:pPr>
      <w:r w:rsidRPr="00593AB4">
        <w:rPr>
          <w:rFonts w:eastAsia="Times New Roman" w:cs="Times New Roman"/>
          <w:b/>
          <w:lang w:eastAsia="en-GB"/>
        </w:rPr>
        <w:t>New Initiatives and Future Plans.</w:t>
      </w:r>
    </w:p>
    <w:p w:rsidR="00593AB4" w:rsidRPr="00593AB4" w:rsidRDefault="00593AB4" w:rsidP="00593AB4">
      <w:pPr>
        <w:spacing w:after="120"/>
        <w:jc w:val="center"/>
        <w:rPr>
          <w:rFonts w:eastAsia="Times New Roman" w:cs="Times New Roman"/>
          <w:b/>
          <w:lang w:eastAsia="en-GB"/>
        </w:rPr>
      </w:pPr>
      <w:r>
        <w:rPr>
          <w:rFonts w:eastAsia="Times New Roman" w:cs="Times New Roman"/>
          <w:b/>
          <w:noProof/>
          <w:lang w:eastAsia="en-GB"/>
        </w:rPr>
        <w:drawing>
          <wp:inline distT="0" distB="0" distL="0" distR="0" wp14:anchorId="0A3CB669" wp14:editId="562E9783">
            <wp:extent cx="5400675" cy="2552700"/>
            <wp:effectExtent l="38100" t="0" r="28575" b="0"/>
            <wp:docPr id="1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93AB4" w:rsidRPr="00593AB4" w:rsidRDefault="00593AB4" w:rsidP="00593AB4">
      <w:pPr>
        <w:spacing w:after="120"/>
        <w:rPr>
          <w:rFonts w:eastAsia="Times New Roman" w:cs="Times New Roman"/>
          <w:b/>
          <w:lang w:eastAsia="en-GB"/>
        </w:rPr>
      </w:pPr>
      <w:r w:rsidRPr="00593AB4">
        <w:rPr>
          <w:rFonts w:eastAsia="Times New Roman" w:cs="Times New Roman"/>
          <w:b/>
          <w:lang w:eastAsia="en-GB"/>
        </w:rPr>
        <w:t>Prizes</w:t>
      </w:r>
    </w:p>
    <w:p w:rsidR="00593AB4" w:rsidRPr="00E05949" w:rsidRDefault="00593AB4" w:rsidP="00593AB4">
      <w:pPr>
        <w:spacing w:after="120"/>
        <w:rPr>
          <w:rFonts w:eastAsia="Times New Roman" w:cs="Times New Roman"/>
          <w:lang w:eastAsia="en-GB"/>
        </w:rPr>
      </w:pPr>
      <w:r w:rsidRPr="00E05949">
        <w:rPr>
          <w:rFonts w:eastAsia="Times New Roman" w:cs="Times New Roman"/>
          <w:lang w:eastAsia="en-GB"/>
        </w:rPr>
        <w:t>Thanks to the generosity of our sponsor</w:t>
      </w:r>
      <w:r w:rsidR="0047718A" w:rsidRPr="00E05949">
        <w:rPr>
          <w:rFonts w:eastAsia="Times New Roman" w:cs="Times New Roman"/>
          <w:lang w:eastAsia="en-GB"/>
        </w:rPr>
        <w:t>s - Essex &amp; Suffolk Water and Inkpen Down</w:t>
      </w:r>
      <w:r w:rsidR="00BE387F" w:rsidRPr="00E05949">
        <w:rPr>
          <w:rFonts w:eastAsia="Times New Roman" w:cs="Times New Roman"/>
          <w:lang w:eastAsia="en-GB"/>
        </w:rPr>
        <w:t xml:space="preserve">ie Architecture and Design Ltd - </w:t>
      </w:r>
      <w:r w:rsidRPr="00E05949">
        <w:rPr>
          <w:rFonts w:eastAsia="Times New Roman" w:cs="Times New Roman"/>
          <w:lang w:eastAsia="en-GB"/>
        </w:rPr>
        <w:t>we are able to offer the following prizes:</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1</w:t>
      </w:r>
      <w:r w:rsidRPr="00E05949">
        <w:rPr>
          <w:rFonts w:eastAsia="Times New Roman" w:cs="Times New Roman"/>
          <w:vertAlign w:val="superscript"/>
          <w:lang w:eastAsia="en-GB"/>
        </w:rPr>
        <w:t>st</w:t>
      </w:r>
      <w:r w:rsidRPr="00E05949">
        <w:rPr>
          <w:rFonts w:eastAsia="Times New Roman" w:cs="Times New Roman"/>
          <w:lang w:eastAsia="en-GB"/>
        </w:rPr>
        <w:t xml:space="preserve"> Prize: £500 and the Essex &amp; Suffolk Water Shield.</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2</w:t>
      </w:r>
      <w:r w:rsidRPr="00E05949">
        <w:rPr>
          <w:rFonts w:eastAsia="Times New Roman" w:cs="Times New Roman"/>
          <w:vertAlign w:val="superscript"/>
          <w:lang w:eastAsia="en-GB"/>
        </w:rPr>
        <w:t>nd</w:t>
      </w:r>
      <w:r w:rsidRPr="00E05949">
        <w:rPr>
          <w:rFonts w:eastAsia="Times New Roman" w:cs="Times New Roman"/>
          <w:lang w:eastAsia="en-GB"/>
        </w:rPr>
        <w:t xml:space="preserve"> Prize: £200</w:t>
      </w:r>
    </w:p>
    <w:p w:rsidR="00593AB4" w:rsidRPr="00E05949" w:rsidRDefault="00593AB4" w:rsidP="00593AB4">
      <w:pPr>
        <w:spacing w:after="120" w:line="240" w:lineRule="auto"/>
        <w:rPr>
          <w:rFonts w:eastAsia="Times New Roman" w:cs="Times New Roman"/>
          <w:lang w:eastAsia="en-GB"/>
        </w:rPr>
      </w:pPr>
      <w:r w:rsidRPr="00E05949">
        <w:rPr>
          <w:rFonts w:eastAsia="Times New Roman" w:cs="Times New Roman"/>
          <w:lang w:eastAsia="en-GB"/>
        </w:rPr>
        <w:t>3</w:t>
      </w:r>
      <w:r w:rsidRPr="00E05949">
        <w:rPr>
          <w:rFonts w:eastAsia="Times New Roman" w:cs="Times New Roman"/>
          <w:vertAlign w:val="superscript"/>
          <w:lang w:eastAsia="en-GB"/>
        </w:rPr>
        <w:t>rd</w:t>
      </w:r>
      <w:r w:rsidRPr="00E05949">
        <w:rPr>
          <w:rFonts w:eastAsia="Times New Roman" w:cs="Times New Roman"/>
          <w:lang w:eastAsia="en-GB"/>
        </w:rPr>
        <w:t xml:space="preserve"> Prize: £150</w:t>
      </w:r>
    </w:p>
    <w:p w:rsidR="00593AB4" w:rsidRPr="00E05949" w:rsidRDefault="0047718A" w:rsidP="00593AB4">
      <w:pPr>
        <w:spacing w:after="120" w:line="240" w:lineRule="auto"/>
        <w:rPr>
          <w:rFonts w:eastAsia="Times New Roman" w:cs="Times New Roman"/>
          <w:lang w:eastAsia="en-GB"/>
        </w:rPr>
      </w:pPr>
      <w:r w:rsidRPr="00E05949">
        <w:rPr>
          <w:rFonts w:eastAsia="Times New Roman" w:cs="Times New Roman"/>
          <w:lang w:eastAsia="en-GB"/>
        </w:rPr>
        <w:t>T</w:t>
      </w:r>
      <w:r w:rsidR="001575E6" w:rsidRPr="00E05949">
        <w:rPr>
          <w:rFonts w:eastAsia="Times New Roman" w:cs="Times New Roman"/>
          <w:lang w:eastAsia="en-GB"/>
        </w:rPr>
        <w:t xml:space="preserve">here </w:t>
      </w:r>
      <w:r w:rsidR="00593AB4" w:rsidRPr="00E05949">
        <w:rPr>
          <w:rFonts w:eastAsia="Times New Roman" w:cs="Times New Roman"/>
          <w:lang w:eastAsia="en-GB"/>
        </w:rPr>
        <w:t>will also be 5 class winners</w:t>
      </w:r>
      <w:r w:rsidR="001575E6" w:rsidRPr="00E05949">
        <w:rPr>
          <w:rFonts w:eastAsia="Times New Roman" w:cs="Times New Roman"/>
          <w:lang w:eastAsia="en-GB"/>
        </w:rPr>
        <w:t xml:space="preserve"> receiving £150 each</w:t>
      </w:r>
      <w:r w:rsidR="00593AB4" w:rsidRPr="00E05949">
        <w:rPr>
          <w:rFonts w:eastAsia="Times New Roman" w:cs="Times New Roman"/>
          <w:lang w:eastAsia="en-GB"/>
        </w:rPr>
        <w:t xml:space="preserve">. These will be based on </w:t>
      </w:r>
      <w:r w:rsidRPr="00E05949">
        <w:rPr>
          <w:rFonts w:eastAsia="Times New Roman" w:cs="Times New Roman"/>
          <w:lang w:eastAsia="en-GB"/>
        </w:rPr>
        <w:t xml:space="preserve">the following </w:t>
      </w:r>
      <w:r w:rsidR="00593AB4" w:rsidRPr="00E05949">
        <w:rPr>
          <w:rFonts w:eastAsia="Times New Roman" w:cs="Times New Roman"/>
          <w:lang w:eastAsia="en-GB"/>
        </w:rPr>
        <w:t>population categories:</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 </w:t>
      </w:r>
      <w:r w:rsidR="00772D69" w:rsidRPr="00E05949">
        <w:rPr>
          <w:rFonts w:eastAsia="Times New Roman" w:cs="Times New Roman"/>
          <w:lang w:eastAsia="en-GB"/>
        </w:rPr>
        <w:t>250</w:t>
      </w:r>
      <w:r w:rsidR="00B012C6">
        <w:rPr>
          <w:rFonts w:eastAsia="Times New Roman" w:cs="Times New Roman"/>
          <w:lang w:eastAsia="en-GB"/>
        </w:rPr>
        <w:t>0</w:t>
      </w:r>
      <w:r w:rsidR="00772D69" w:rsidRPr="00E05949">
        <w:rPr>
          <w:rFonts w:eastAsia="Times New Roman" w:cs="Times New Roman"/>
          <w:lang w:eastAsia="en-GB"/>
        </w:rPr>
        <w:t xml:space="preserve"> to </w:t>
      </w:r>
      <w:r w:rsidR="00B012C6">
        <w:rPr>
          <w:rFonts w:eastAsia="Times New Roman" w:cs="Times New Roman"/>
          <w:lang w:eastAsia="en-GB"/>
        </w:rPr>
        <w:t>6</w:t>
      </w:r>
      <w:r w:rsidRPr="00E05949">
        <w:rPr>
          <w:rFonts w:eastAsia="Times New Roman" w:cs="Times New Roman"/>
          <w:lang w:eastAsia="en-GB"/>
        </w:rPr>
        <w:t>000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II </w:t>
      </w:r>
      <w:r w:rsidR="00772D69" w:rsidRPr="00E05949">
        <w:rPr>
          <w:rFonts w:eastAsia="Times New Roman" w:cs="Times New Roman"/>
          <w:lang w:eastAsia="en-GB"/>
        </w:rPr>
        <w:t>160</w:t>
      </w:r>
      <w:r w:rsidR="00B012C6">
        <w:rPr>
          <w:rFonts w:eastAsia="Times New Roman" w:cs="Times New Roman"/>
          <w:lang w:eastAsia="en-GB"/>
        </w:rPr>
        <w:t>0</w:t>
      </w:r>
      <w:r w:rsidRPr="00E05949">
        <w:rPr>
          <w:rFonts w:eastAsia="Times New Roman" w:cs="Times New Roman"/>
          <w:lang w:eastAsia="en-GB"/>
        </w:rPr>
        <w:t xml:space="preserve"> to </w:t>
      </w:r>
      <w:r w:rsidR="00772D69" w:rsidRPr="00E05949">
        <w:rPr>
          <w:rFonts w:eastAsia="Times New Roman" w:cs="Times New Roman"/>
          <w:lang w:eastAsia="en-GB"/>
        </w:rPr>
        <w:t>2500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III </w:t>
      </w:r>
      <w:r w:rsidR="00772D69" w:rsidRPr="00E05949">
        <w:rPr>
          <w:rFonts w:eastAsia="Times New Roman" w:cs="Times New Roman"/>
          <w:lang w:eastAsia="en-GB"/>
        </w:rPr>
        <w:t>8</w:t>
      </w:r>
      <w:r w:rsidRPr="00E05949">
        <w:rPr>
          <w:rFonts w:eastAsia="Times New Roman" w:cs="Times New Roman"/>
          <w:lang w:eastAsia="en-GB"/>
        </w:rPr>
        <w:t>0</w:t>
      </w:r>
      <w:r w:rsidR="00B012C6">
        <w:rPr>
          <w:rFonts w:eastAsia="Times New Roman" w:cs="Times New Roman"/>
          <w:lang w:eastAsia="en-GB"/>
        </w:rPr>
        <w:t>0</w:t>
      </w:r>
      <w:r w:rsidRPr="00E05949">
        <w:rPr>
          <w:rFonts w:eastAsia="Times New Roman" w:cs="Times New Roman"/>
          <w:lang w:eastAsia="en-GB"/>
        </w:rPr>
        <w:t xml:space="preserve"> to 1</w:t>
      </w:r>
      <w:r w:rsidR="00772D69" w:rsidRPr="00E05949">
        <w:rPr>
          <w:rFonts w:eastAsia="Times New Roman" w:cs="Times New Roman"/>
          <w:lang w:eastAsia="en-GB"/>
        </w:rPr>
        <w:t>600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IV </w:t>
      </w:r>
      <w:r w:rsidR="00772D69" w:rsidRPr="00E05949">
        <w:rPr>
          <w:rFonts w:eastAsia="Times New Roman" w:cs="Times New Roman"/>
          <w:lang w:eastAsia="en-GB"/>
        </w:rPr>
        <w:t>5</w:t>
      </w:r>
      <w:r w:rsidRPr="00E05949">
        <w:rPr>
          <w:rFonts w:eastAsia="Times New Roman" w:cs="Times New Roman"/>
          <w:lang w:eastAsia="en-GB"/>
        </w:rPr>
        <w:t>0</w:t>
      </w:r>
      <w:r w:rsidR="00B012C6">
        <w:rPr>
          <w:rFonts w:eastAsia="Times New Roman" w:cs="Times New Roman"/>
          <w:lang w:eastAsia="en-GB"/>
        </w:rPr>
        <w:t>0</w:t>
      </w:r>
      <w:r w:rsidRPr="00E05949">
        <w:rPr>
          <w:rFonts w:eastAsia="Times New Roman" w:cs="Times New Roman"/>
          <w:lang w:eastAsia="en-GB"/>
        </w:rPr>
        <w:t xml:space="preserve"> to </w:t>
      </w:r>
      <w:r w:rsidR="00772D69" w:rsidRPr="00E05949">
        <w:rPr>
          <w:rFonts w:eastAsia="Times New Roman" w:cs="Times New Roman"/>
          <w:lang w:eastAsia="en-GB"/>
        </w:rPr>
        <w:t>800</w:t>
      </w:r>
    </w:p>
    <w:p w:rsidR="00593AB4" w:rsidRPr="001575E6"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V </w:t>
      </w:r>
      <w:r w:rsidR="00294994" w:rsidRPr="00E05949">
        <w:rPr>
          <w:rFonts w:eastAsia="Times New Roman" w:cs="Times New Roman"/>
          <w:lang w:eastAsia="en-GB"/>
        </w:rPr>
        <w:t xml:space="preserve">less than </w:t>
      </w:r>
      <w:r w:rsidR="00772D69" w:rsidRPr="00E05949">
        <w:rPr>
          <w:rFonts w:eastAsia="Times New Roman" w:cs="Times New Roman"/>
          <w:lang w:eastAsia="en-GB"/>
        </w:rPr>
        <w:t>5</w:t>
      </w:r>
      <w:r w:rsidR="00294994" w:rsidRPr="00E05949">
        <w:rPr>
          <w:rFonts w:eastAsia="Times New Roman" w:cs="Times New Roman"/>
          <w:lang w:eastAsia="en-GB"/>
        </w:rPr>
        <w:t>00</w:t>
      </w:r>
      <w:r w:rsidRPr="00E05949">
        <w:rPr>
          <w:rFonts w:eastAsia="Times New Roman" w:cs="Times New Roman"/>
          <w:lang w:eastAsia="en-GB"/>
        </w:rPr>
        <w:t>.</w:t>
      </w:r>
    </w:p>
    <w:p w:rsidR="00593AB4" w:rsidRPr="00593AB4" w:rsidRDefault="00593AB4" w:rsidP="00593AB4">
      <w:pPr>
        <w:spacing w:after="0" w:line="240" w:lineRule="auto"/>
        <w:rPr>
          <w:rFonts w:eastAsia="Times New Roman" w:cs="Times New Roman"/>
          <w:i/>
          <w:sz w:val="22"/>
          <w:szCs w:val="22"/>
          <w:lang w:eastAsia="en-GB"/>
        </w:rPr>
      </w:pPr>
    </w:p>
    <w:p w:rsidR="00593AB4" w:rsidRPr="00593AB4" w:rsidRDefault="00593AB4" w:rsidP="00593AB4">
      <w:pPr>
        <w:spacing w:after="0" w:line="240" w:lineRule="auto"/>
        <w:rPr>
          <w:rFonts w:eastAsia="Times New Roman" w:cs="Times New Roman"/>
          <w:i/>
          <w:sz w:val="22"/>
          <w:szCs w:val="22"/>
          <w:lang w:eastAsia="en-GB"/>
        </w:rPr>
      </w:pPr>
      <w:proofErr w:type="gramStart"/>
      <w:r w:rsidRPr="00593AB4">
        <w:rPr>
          <w:rFonts w:eastAsia="Times New Roman" w:cs="Times New Roman"/>
          <w:i/>
          <w:sz w:val="22"/>
          <w:szCs w:val="22"/>
          <w:lang w:eastAsia="en-GB"/>
        </w:rPr>
        <w:t>(Note 1.</w:t>
      </w:r>
      <w:proofErr w:type="gramEnd"/>
      <w:r w:rsidRPr="00593AB4">
        <w:rPr>
          <w:rFonts w:eastAsia="Times New Roman" w:cs="Times New Roman"/>
          <w:i/>
          <w:sz w:val="22"/>
          <w:szCs w:val="22"/>
          <w:lang w:eastAsia="en-GB"/>
        </w:rPr>
        <w:t xml:space="preserve"> The judges will arrange (through the named contact for each entrant) a suitable time for their visit, when they will meet with representatives of the community (</w:t>
      </w:r>
      <w:r w:rsidR="00065053">
        <w:rPr>
          <w:rFonts w:eastAsia="Times New Roman" w:cs="Times New Roman"/>
          <w:i/>
          <w:sz w:val="22"/>
          <w:szCs w:val="22"/>
          <w:lang w:eastAsia="en-GB"/>
        </w:rPr>
        <w:t xml:space="preserve">we </w:t>
      </w:r>
      <w:r w:rsidRPr="00593AB4">
        <w:rPr>
          <w:rFonts w:eastAsia="Times New Roman" w:cs="Times New Roman"/>
          <w:i/>
          <w:sz w:val="22"/>
          <w:szCs w:val="22"/>
          <w:lang w:eastAsia="en-GB"/>
        </w:rPr>
        <w:t xml:space="preserve">suggest a minimum of 2, maximum of 4 people). The community representatives will answer questions and </w:t>
      </w:r>
      <w:r w:rsidRPr="00593AB4">
        <w:rPr>
          <w:rFonts w:eastAsia="Times New Roman" w:cs="Times New Roman"/>
          <w:i/>
          <w:sz w:val="22"/>
          <w:szCs w:val="22"/>
          <w:u w:val="single"/>
          <w:lang w:eastAsia="en-GB"/>
        </w:rPr>
        <w:t>show the judges key points of interest</w:t>
      </w:r>
      <w:r w:rsidR="00065053">
        <w:rPr>
          <w:rFonts w:eastAsia="Times New Roman" w:cs="Times New Roman"/>
          <w:i/>
          <w:sz w:val="22"/>
          <w:szCs w:val="22"/>
          <w:u w:val="single"/>
          <w:lang w:eastAsia="en-GB"/>
        </w:rPr>
        <w:t xml:space="preserve"> in the </w:t>
      </w:r>
      <w:r w:rsidR="00C72A0B">
        <w:rPr>
          <w:rFonts w:eastAsia="Times New Roman" w:cs="Times New Roman"/>
          <w:i/>
          <w:sz w:val="22"/>
          <w:szCs w:val="22"/>
          <w:u w:val="single"/>
          <w:lang w:eastAsia="en-GB"/>
        </w:rPr>
        <w:t>village</w:t>
      </w:r>
      <w:r w:rsidRPr="00593AB4">
        <w:rPr>
          <w:rFonts w:eastAsia="Times New Roman" w:cs="Times New Roman"/>
          <w:i/>
          <w:sz w:val="22"/>
          <w:szCs w:val="22"/>
          <w:lang w:eastAsia="en-GB"/>
        </w:rPr>
        <w:t xml:space="preserve"> relevant to the competiti</w:t>
      </w:r>
      <w:r w:rsidR="00A86E0A">
        <w:rPr>
          <w:rFonts w:eastAsia="Times New Roman" w:cs="Times New Roman"/>
          <w:i/>
          <w:sz w:val="22"/>
          <w:szCs w:val="22"/>
          <w:lang w:eastAsia="en-GB"/>
        </w:rPr>
        <w:t xml:space="preserve">on themes. It is expected </w:t>
      </w:r>
      <w:r w:rsidR="00A86E0A" w:rsidRPr="00065053">
        <w:rPr>
          <w:rFonts w:eastAsia="Times New Roman" w:cs="Times New Roman"/>
          <w:i/>
          <w:sz w:val="22"/>
          <w:szCs w:val="22"/>
          <w:lang w:eastAsia="en-GB"/>
        </w:rPr>
        <w:t>that t</w:t>
      </w:r>
      <w:r w:rsidRPr="00065053">
        <w:rPr>
          <w:rFonts w:eastAsia="Times New Roman" w:cs="Times New Roman"/>
          <w:i/>
          <w:sz w:val="22"/>
          <w:szCs w:val="22"/>
          <w:lang w:eastAsia="en-GB"/>
        </w:rPr>
        <w:t>he judges’</w:t>
      </w:r>
      <w:r w:rsidRPr="00593AB4">
        <w:rPr>
          <w:rFonts w:eastAsia="Times New Roman" w:cs="Times New Roman"/>
          <w:i/>
          <w:sz w:val="22"/>
          <w:szCs w:val="22"/>
          <w:lang w:eastAsia="en-GB"/>
        </w:rPr>
        <w:t xml:space="preserve"> visit will be 1 – 1 ½ hours maximum)</w:t>
      </w:r>
      <w:r w:rsidR="00C72A0B">
        <w:rPr>
          <w:rFonts w:eastAsia="Times New Roman" w:cs="Times New Roman"/>
          <w:i/>
          <w:sz w:val="22"/>
          <w:szCs w:val="22"/>
          <w:lang w:eastAsia="en-GB"/>
        </w:rPr>
        <w:t>.</w:t>
      </w:r>
    </w:p>
    <w:p w:rsidR="00415413" w:rsidRDefault="00593AB4" w:rsidP="00CE5355">
      <w:pPr>
        <w:spacing w:after="0" w:line="240" w:lineRule="auto"/>
      </w:pPr>
      <w:proofErr w:type="gramStart"/>
      <w:r w:rsidRPr="00593AB4">
        <w:rPr>
          <w:rFonts w:eastAsia="Times New Roman" w:cs="Times New Roman"/>
          <w:i/>
          <w:sz w:val="22"/>
          <w:szCs w:val="22"/>
          <w:lang w:eastAsia="en-GB"/>
        </w:rPr>
        <w:t>(Note 2.</w:t>
      </w:r>
      <w:proofErr w:type="gramEnd"/>
      <w:r w:rsidRPr="00593AB4">
        <w:rPr>
          <w:rFonts w:eastAsia="Times New Roman" w:cs="Times New Roman"/>
          <w:i/>
          <w:sz w:val="22"/>
          <w:szCs w:val="22"/>
          <w:lang w:eastAsia="en-GB"/>
        </w:rPr>
        <w:t xml:space="preserve"> The marks and feedback from the 1st round </w:t>
      </w:r>
      <w:r w:rsidR="00C72A0B">
        <w:rPr>
          <w:rFonts w:eastAsia="Times New Roman" w:cs="Times New Roman"/>
          <w:i/>
          <w:sz w:val="22"/>
          <w:szCs w:val="22"/>
          <w:lang w:eastAsia="en-GB"/>
        </w:rPr>
        <w:t>visits will then be reviewed by a panel</w:t>
      </w:r>
      <w:r w:rsidRPr="00593AB4">
        <w:rPr>
          <w:rFonts w:eastAsia="Times New Roman" w:cs="Times New Roman"/>
          <w:i/>
          <w:sz w:val="22"/>
          <w:szCs w:val="22"/>
          <w:lang w:eastAsia="en-GB"/>
        </w:rPr>
        <w:t xml:space="preserve"> and a shortlist of villages selected for the final round of judging.)</w:t>
      </w:r>
    </w:p>
    <w:sectPr w:rsidR="00415413" w:rsidSect="00593AB4">
      <w:footerReference w:type="default" r:id="rId25"/>
      <w:headerReference w:type="first" r:id="rId26"/>
      <w:footerReference w:type="first" r:id="rId27"/>
      <w:pgSz w:w="11906" w:h="16838"/>
      <w:pgMar w:top="1134" w:right="991" w:bottom="851"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EF" w:rsidRDefault="004C1EEF" w:rsidP="001551CF">
      <w:pPr>
        <w:spacing w:after="0" w:line="240" w:lineRule="auto"/>
      </w:pPr>
      <w:r>
        <w:separator/>
      </w:r>
    </w:p>
  </w:endnote>
  <w:endnote w:type="continuationSeparator" w:id="0">
    <w:p w:rsidR="004C1EEF" w:rsidRDefault="004C1EEF" w:rsidP="0015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45" w:rsidRDefault="00760645">
    <w:pPr>
      <w:pStyle w:val="Footer"/>
    </w:pPr>
  </w:p>
  <w:p w:rsidR="001551CF" w:rsidRDefault="0015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9D" w:rsidRPr="00035766" w:rsidRDefault="005C779D" w:rsidP="005C779D">
    <w:pPr>
      <w:spacing w:after="0" w:line="240" w:lineRule="auto"/>
      <w:jc w:val="center"/>
      <w:rPr>
        <w:rFonts w:asciiTheme="majorHAnsi" w:hAnsiTheme="majorHAnsi" w:cs="Calibri"/>
        <w:sz w:val="20"/>
        <w:szCs w:val="20"/>
      </w:rPr>
    </w:pPr>
    <w:r w:rsidRPr="00035766">
      <w:rPr>
        <w:rFonts w:asciiTheme="majorHAnsi" w:hAnsiTheme="majorHAnsi" w:cs="Calibri"/>
        <w:sz w:val="20"/>
        <w:szCs w:val="20"/>
      </w:rPr>
      <w:t>Rural Communit</w:t>
    </w:r>
    <w:r>
      <w:rPr>
        <w:rFonts w:asciiTheme="majorHAnsi" w:hAnsiTheme="majorHAnsi" w:cs="Calibri"/>
        <w:sz w:val="20"/>
        <w:szCs w:val="20"/>
      </w:rPr>
      <w:t>y Council of Essex: Registered C</w:t>
    </w:r>
    <w:r w:rsidRPr="00035766">
      <w:rPr>
        <w:rFonts w:asciiTheme="majorHAnsi" w:hAnsiTheme="majorHAnsi" w:cs="Calibri"/>
        <w:sz w:val="20"/>
        <w:szCs w:val="20"/>
      </w:rPr>
      <w:t>harity No. 1097009.</w:t>
    </w:r>
  </w:p>
  <w:p w:rsidR="005C779D" w:rsidRPr="00035766" w:rsidRDefault="005C779D" w:rsidP="005C779D">
    <w:pPr>
      <w:spacing w:after="0" w:line="240" w:lineRule="auto"/>
      <w:jc w:val="center"/>
      <w:rPr>
        <w:rFonts w:asciiTheme="majorHAnsi" w:hAnsiTheme="majorHAnsi" w:cs="Calibri"/>
        <w:sz w:val="20"/>
        <w:szCs w:val="20"/>
      </w:rPr>
    </w:pPr>
    <w:r w:rsidRPr="00035766">
      <w:rPr>
        <w:rFonts w:asciiTheme="majorHAnsi" w:hAnsiTheme="majorHAnsi" w:cs="Calibri"/>
        <w:sz w:val="20"/>
        <w:szCs w:val="20"/>
      </w:rPr>
      <w:t>A company limited by guarantee and registered in England &amp; Wales No. 4609624</w:t>
    </w:r>
  </w:p>
  <w:p w:rsidR="005C779D" w:rsidRDefault="005C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EF" w:rsidRDefault="004C1EEF" w:rsidP="001551CF">
      <w:pPr>
        <w:spacing w:after="0" w:line="240" w:lineRule="auto"/>
      </w:pPr>
      <w:r>
        <w:separator/>
      </w:r>
    </w:p>
  </w:footnote>
  <w:footnote w:type="continuationSeparator" w:id="0">
    <w:p w:rsidR="004C1EEF" w:rsidRDefault="004C1EEF" w:rsidP="0015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C4" w:rsidRDefault="00EC4BC4">
    <w:pPr>
      <w:pStyle w:val="Header"/>
    </w:pPr>
    <w:r w:rsidRPr="00EC4BC4">
      <w:t>Essex CM16 6BZ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B03"/>
    <w:multiLevelType w:val="hybridMultilevel"/>
    <w:tmpl w:val="75E8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F0"/>
    <w:rsid w:val="00035766"/>
    <w:rsid w:val="00043462"/>
    <w:rsid w:val="000511A7"/>
    <w:rsid w:val="00065053"/>
    <w:rsid w:val="000A3196"/>
    <w:rsid w:val="000B2384"/>
    <w:rsid w:val="000B6C29"/>
    <w:rsid w:val="000D69D0"/>
    <w:rsid w:val="000E2A5F"/>
    <w:rsid w:val="001014BD"/>
    <w:rsid w:val="0010156E"/>
    <w:rsid w:val="00105B6C"/>
    <w:rsid w:val="001074D9"/>
    <w:rsid w:val="001213E8"/>
    <w:rsid w:val="001551CF"/>
    <w:rsid w:val="001575E6"/>
    <w:rsid w:val="001622E0"/>
    <w:rsid w:val="00165A8B"/>
    <w:rsid w:val="001A3D76"/>
    <w:rsid w:val="001A7781"/>
    <w:rsid w:val="001F135E"/>
    <w:rsid w:val="00204E41"/>
    <w:rsid w:val="00214A70"/>
    <w:rsid w:val="0023211A"/>
    <w:rsid w:val="00242411"/>
    <w:rsid w:val="00283475"/>
    <w:rsid w:val="00294994"/>
    <w:rsid w:val="002A3A03"/>
    <w:rsid w:val="002F0953"/>
    <w:rsid w:val="003122FB"/>
    <w:rsid w:val="00335D08"/>
    <w:rsid w:val="003667CA"/>
    <w:rsid w:val="00375BCA"/>
    <w:rsid w:val="00385083"/>
    <w:rsid w:val="003D057F"/>
    <w:rsid w:val="003F66A4"/>
    <w:rsid w:val="00412391"/>
    <w:rsid w:val="00415413"/>
    <w:rsid w:val="0043522D"/>
    <w:rsid w:val="00447E4C"/>
    <w:rsid w:val="0045658D"/>
    <w:rsid w:val="0047718A"/>
    <w:rsid w:val="004C1EEF"/>
    <w:rsid w:val="004D5135"/>
    <w:rsid w:val="004E5E7D"/>
    <w:rsid w:val="004F2DCF"/>
    <w:rsid w:val="004F7336"/>
    <w:rsid w:val="00516688"/>
    <w:rsid w:val="00546F32"/>
    <w:rsid w:val="0055567D"/>
    <w:rsid w:val="00583CC4"/>
    <w:rsid w:val="00593AB4"/>
    <w:rsid w:val="0059666B"/>
    <w:rsid w:val="00596CFC"/>
    <w:rsid w:val="005A7B37"/>
    <w:rsid w:val="005A7D3D"/>
    <w:rsid w:val="005C779D"/>
    <w:rsid w:val="005E4FE1"/>
    <w:rsid w:val="005E537D"/>
    <w:rsid w:val="00636050"/>
    <w:rsid w:val="0063716B"/>
    <w:rsid w:val="0066683C"/>
    <w:rsid w:val="006830D9"/>
    <w:rsid w:val="0068594F"/>
    <w:rsid w:val="006A285A"/>
    <w:rsid w:val="006A3FBC"/>
    <w:rsid w:val="006B4FFC"/>
    <w:rsid w:val="006C16F4"/>
    <w:rsid w:val="006C764C"/>
    <w:rsid w:val="006E17CB"/>
    <w:rsid w:val="006F1A8C"/>
    <w:rsid w:val="00716E23"/>
    <w:rsid w:val="007250D7"/>
    <w:rsid w:val="00734F7B"/>
    <w:rsid w:val="00742F92"/>
    <w:rsid w:val="00760645"/>
    <w:rsid w:val="00772D69"/>
    <w:rsid w:val="00796C88"/>
    <w:rsid w:val="007A715A"/>
    <w:rsid w:val="007B4CBD"/>
    <w:rsid w:val="007C4A61"/>
    <w:rsid w:val="007E3534"/>
    <w:rsid w:val="007E559A"/>
    <w:rsid w:val="00807D3A"/>
    <w:rsid w:val="0081054F"/>
    <w:rsid w:val="00820C3D"/>
    <w:rsid w:val="00836689"/>
    <w:rsid w:val="008374C2"/>
    <w:rsid w:val="0085095C"/>
    <w:rsid w:val="00862CA0"/>
    <w:rsid w:val="00882935"/>
    <w:rsid w:val="008833DB"/>
    <w:rsid w:val="008B7B72"/>
    <w:rsid w:val="008D5559"/>
    <w:rsid w:val="008F7562"/>
    <w:rsid w:val="0091220D"/>
    <w:rsid w:val="00935BD1"/>
    <w:rsid w:val="00941FFC"/>
    <w:rsid w:val="00942C35"/>
    <w:rsid w:val="009A0C5D"/>
    <w:rsid w:val="009B5669"/>
    <w:rsid w:val="009C2C35"/>
    <w:rsid w:val="009F2F92"/>
    <w:rsid w:val="00A113F8"/>
    <w:rsid w:val="00A127EA"/>
    <w:rsid w:val="00A21A14"/>
    <w:rsid w:val="00A60258"/>
    <w:rsid w:val="00A656C5"/>
    <w:rsid w:val="00A74A5D"/>
    <w:rsid w:val="00A86E0A"/>
    <w:rsid w:val="00AA5CB3"/>
    <w:rsid w:val="00AC68BB"/>
    <w:rsid w:val="00AE0E37"/>
    <w:rsid w:val="00AE6795"/>
    <w:rsid w:val="00B012C6"/>
    <w:rsid w:val="00B0423B"/>
    <w:rsid w:val="00B21465"/>
    <w:rsid w:val="00B33C86"/>
    <w:rsid w:val="00B72D9C"/>
    <w:rsid w:val="00B760CE"/>
    <w:rsid w:val="00B95DD3"/>
    <w:rsid w:val="00BC3673"/>
    <w:rsid w:val="00BE387F"/>
    <w:rsid w:val="00C06A65"/>
    <w:rsid w:val="00C21BD2"/>
    <w:rsid w:val="00C2464E"/>
    <w:rsid w:val="00C25440"/>
    <w:rsid w:val="00C25617"/>
    <w:rsid w:val="00C31922"/>
    <w:rsid w:val="00C63FF1"/>
    <w:rsid w:val="00C72A0B"/>
    <w:rsid w:val="00C82EB7"/>
    <w:rsid w:val="00CE5355"/>
    <w:rsid w:val="00CF062E"/>
    <w:rsid w:val="00D15CC6"/>
    <w:rsid w:val="00D6359D"/>
    <w:rsid w:val="00D67E34"/>
    <w:rsid w:val="00D71F87"/>
    <w:rsid w:val="00D85E26"/>
    <w:rsid w:val="00D86224"/>
    <w:rsid w:val="00DC3A2E"/>
    <w:rsid w:val="00DE087B"/>
    <w:rsid w:val="00E05949"/>
    <w:rsid w:val="00E11883"/>
    <w:rsid w:val="00E315EF"/>
    <w:rsid w:val="00E4664E"/>
    <w:rsid w:val="00E75F17"/>
    <w:rsid w:val="00E92C6D"/>
    <w:rsid w:val="00E93B3A"/>
    <w:rsid w:val="00EB27B6"/>
    <w:rsid w:val="00EC4BC4"/>
    <w:rsid w:val="00ED73F0"/>
    <w:rsid w:val="00EF0EF7"/>
    <w:rsid w:val="00F10CA2"/>
    <w:rsid w:val="00F55741"/>
    <w:rsid w:val="00F63C06"/>
    <w:rsid w:val="00FF0CE5"/>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F0"/>
    <w:rPr>
      <w:rFonts w:ascii="Tahoma" w:hAnsi="Tahoma" w:cs="Tahoma"/>
      <w:sz w:val="16"/>
      <w:szCs w:val="16"/>
    </w:rPr>
  </w:style>
  <w:style w:type="paragraph" w:styleId="Header">
    <w:name w:val="header"/>
    <w:basedOn w:val="Normal"/>
    <w:link w:val="HeaderChar"/>
    <w:uiPriority w:val="99"/>
    <w:unhideWhenUsed/>
    <w:rsid w:val="0015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CF"/>
  </w:style>
  <w:style w:type="paragraph" w:styleId="Footer">
    <w:name w:val="footer"/>
    <w:basedOn w:val="Normal"/>
    <w:link w:val="FooterChar"/>
    <w:uiPriority w:val="99"/>
    <w:unhideWhenUsed/>
    <w:rsid w:val="0015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CF"/>
  </w:style>
  <w:style w:type="character" w:styleId="Hyperlink">
    <w:name w:val="Hyperlink"/>
    <w:basedOn w:val="DefaultParagraphFont"/>
    <w:uiPriority w:val="99"/>
    <w:unhideWhenUsed/>
    <w:rsid w:val="00D67E34"/>
    <w:rPr>
      <w:color w:val="0000FF" w:themeColor="hyperlink"/>
      <w:u w:val="single"/>
    </w:rPr>
  </w:style>
  <w:style w:type="paragraph" w:styleId="NoSpacing">
    <w:name w:val="No Spacing"/>
    <w:uiPriority w:val="1"/>
    <w:qFormat/>
    <w:rsid w:val="00415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F0"/>
    <w:rPr>
      <w:rFonts w:ascii="Tahoma" w:hAnsi="Tahoma" w:cs="Tahoma"/>
      <w:sz w:val="16"/>
      <w:szCs w:val="16"/>
    </w:rPr>
  </w:style>
  <w:style w:type="paragraph" w:styleId="Header">
    <w:name w:val="header"/>
    <w:basedOn w:val="Normal"/>
    <w:link w:val="HeaderChar"/>
    <w:uiPriority w:val="99"/>
    <w:unhideWhenUsed/>
    <w:rsid w:val="0015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CF"/>
  </w:style>
  <w:style w:type="paragraph" w:styleId="Footer">
    <w:name w:val="footer"/>
    <w:basedOn w:val="Normal"/>
    <w:link w:val="FooterChar"/>
    <w:uiPriority w:val="99"/>
    <w:unhideWhenUsed/>
    <w:rsid w:val="0015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CF"/>
  </w:style>
  <w:style w:type="character" w:styleId="Hyperlink">
    <w:name w:val="Hyperlink"/>
    <w:basedOn w:val="DefaultParagraphFont"/>
    <w:uiPriority w:val="99"/>
    <w:unhideWhenUsed/>
    <w:rsid w:val="00D67E34"/>
    <w:rPr>
      <w:color w:val="0000FF" w:themeColor="hyperlink"/>
      <w:u w:val="single"/>
    </w:rPr>
  </w:style>
  <w:style w:type="paragraph" w:styleId="NoSpacing">
    <w:name w:val="No Spacing"/>
    <w:uiPriority w:val="1"/>
    <w:qFormat/>
    <w:rsid w:val="00415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essexrcc.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sexrcc.org.uk"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microsoft.com/office/2007/relationships/diagramDrawing" Target="diagrams/drawing1.xml"/><Relationship Id="rId5" Type="http://schemas.openxmlformats.org/officeDocument/2006/relationships/settings" Target="settings.xm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mailto:enquiries@essexrcc.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ssexrcc.org.uk" TargetMode="External"/><Relationship Id="rId22" Type="http://schemas.openxmlformats.org/officeDocument/2006/relationships/diagramQuickStyle" Target="diagrams/quickStyle1.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26878-4482-4E52-B61A-AB5462ABBFC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7C924177-25AE-4F5B-8AD6-2FF649CC2AC1}">
      <dgm:prSet custT="1"/>
      <dgm:spPr>
        <a:xfrm>
          <a:off x="-134302" y="126446"/>
          <a:ext cx="4084320" cy="5098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All entries will be reviewed by RCCE and villages will be selected for 1st round judging</a:t>
          </a:r>
        </a:p>
      </dgm:t>
    </dgm:pt>
    <dgm:pt modelId="{62143B60-0F34-42E9-A195-5EF13731A390}" type="parTrans" cxnId="{B3311FB7-1226-4AD2-86B0-85E13FED2EDE}">
      <dgm:prSet/>
      <dgm:spPr/>
      <dgm:t>
        <a:bodyPr/>
        <a:lstStyle/>
        <a:p>
          <a:endParaRPr lang="en-GB"/>
        </a:p>
      </dgm:t>
    </dgm:pt>
    <dgm:pt modelId="{3ECD7F6D-E789-43ED-90C8-B00AFB947BE4}" type="sibTrans" cxnId="{B3311FB7-1226-4AD2-86B0-85E13FED2EDE}">
      <dgm:prSet/>
      <dgm:spPr>
        <a:xfrm>
          <a:off x="3454222" y="502628"/>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70BE67D-9A61-4CD9-8528-70390362DB36}">
      <dgm:prSet custT="1"/>
      <dgm:spPr>
        <a:xfrm>
          <a:off x="57170" y="803545"/>
          <a:ext cx="4425524" cy="5343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1st Round – all villages selected for the 1st round will receive a visit from our volunteer judges. (see note 1)</a:t>
          </a:r>
        </a:p>
      </dgm:t>
    </dgm:pt>
    <dgm:pt modelId="{C9F2167B-3B50-46CB-8AB1-95A613602D1E}" type="parTrans" cxnId="{C0590875-4C34-419F-9FF0-C4C977A2AE7F}">
      <dgm:prSet/>
      <dgm:spPr/>
      <dgm:t>
        <a:bodyPr/>
        <a:lstStyle/>
        <a:p>
          <a:endParaRPr lang="en-GB"/>
        </a:p>
      </dgm:t>
    </dgm:pt>
    <dgm:pt modelId="{67DA692A-3635-44DA-972B-0D1C10015BDC}" type="sibTrans" cxnId="{C0590875-4C34-419F-9FF0-C4C977A2AE7F}">
      <dgm:prSet/>
      <dgm:spPr>
        <a:xfrm>
          <a:off x="3796283" y="1224601"/>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C955887B-57A0-4EE9-B061-A8AE0B4137AA}">
      <dgm:prSet custT="1"/>
      <dgm:spPr>
        <a:xfrm>
          <a:off x="237207" y="1517367"/>
          <a:ext cx="4642238" cy="7627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The marks and feedback from the 1st round visits will then be reviewed by RCCE and a shortlist of villages selected for the final round of judging.  (See note 2)</a:t>
          </a:r>
        </a:p>
      </dgm:t>
    </dgm:pt>
    <dgm:pt modelId="{3E68E114-2163-4218-B95E-69AA9E322379}" type="parTrans" cxnId="{9698CE3D-D720-40F4-BB70-882BCE067CA0}">
      <dgm:prSet/>
      <dgm:spPr/>
      <dgm:t>
        <a:bodyPr/>
        <a:lstStyle/>
        <a:p>
          <a:endParaRPr lang="en-GB"/>
        </a:p>
      </dgm:t>
    </dgm:pt>
    <dgm:pt modelId="{B150DAD3-A961-4E6E-9461-38AE6A1BE23B}" type="sibTrans" cxnId="{9698CE3D-D720-40F4-BB70-882BCE067CA0}">
      <dgm:prSet/>
      <dgm:spPr>
        <a:xfrm>
          <a:off x="4140082" y="2124678"/>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1A90102-91AF-48CD-B97D-FC39CAC63344}">
      <dgm:prSet custT="1"/>
      <dgm:spPr>
        <a:xfrm>
          <a:off x="483879" y="2418813"/>
          <a:ext cx="4621530" cy="6322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Final Round – the judging process for the final round will be the same as for the 1st round, except all finalists will be visited by the same team of judges on one day.</a:t>
          </a:r>
        </a:p>
      </dgm:t>
    </dgm:pt>
    <dgm:pt modelId="{3C782458-FBD0-47A0-8D81-326F1A80383F}" type="parTrans" cxnId="{5BF78278-26E4-4614-816A-9D7FFED0B4AB}">
      <dgm:prSet/>
      <dgm:spPr/>
      <dgm:t>
        <a:bodyPr/>
        <a:lstStyle/>
        <a:p>
          <a:endParaRPr lang="en-GB"/>
        </a:p>
      </dgm:t>
    </dgm:pt>
    <dgm:pt modelId="{4298067F-2B96-40B2-81A7-EAEAF3421109}" type="sibTrans" cxnId="{5BF78278-26E4-4614-816A-9D7FFED0B4AB}">
      <dgm:prSet/>
      <dgm:spPr/>
      <dgm:t>
        <a:bodyPr/>
        <a:lstStyle/>
        <a:p>
          <a:endParaRPr lang="en-GB"/>
        </a:p>
      </dgm:t>
    </dgm:pt>
    <dgm:pt modelId="{FAF27E7C-0BDA-4B24-8E75-D6472A092BB3}" type="pres">
      <dgm:prSet presAssocID="{5F826878-4482-4E52-B61A-AB5462ABBFCB}" presName="outerComposite" presStyleCnt="0">
        <dgm:presLayoutVars>
          <dgm:chMax val="5"/>
          <dgm:dir/>
          <dgm:resizeHandles val="exact"/>
        </dgm:presLayoutVars>
      </dgm:prSet>
      <dgm:spPr/>
      <dgm:t>
        <a:bodyPr/>
        <a:lstStyle/>
        <a:p>
          <a:endParaRPr lang="en-GB"/>
        </a:p>
      </dgm:t>
    </dgm:pt>
    <dgm:pt modelId="{1A325A57-15E8-432E-99EE-A1248DCF8F3B}" type="pres">
      <dgm:prSet presAssocID="{5F826878-4482-4E52-B61A-AB5462ABBFCB}" presName="dummyMaxCanvas" presStyleCnt="0">
        <dgm:presLayoutVars/>
      </dgm:prSet>
      <dgm:spPr/>
    </dgm:pt>
    <dgm:pt modelId="{B0EE1A62-F432-47D8-9E35-0CDC84BED8B8}" type="pres">
      <dgm:prSet presAssocID="{5F826878-4482-4E52-B61A-AB5462ABBFCB}" presName="FourNodes_1" presStyleLbl="node1" presStyleIdx="0" presStyleCnt="4" custScaleY="66845" custLinFactNeighborX="3288" custLinFactNeighborY="8480">
        <dgm:presLayoutVars>
          <dgm:bulletEnabled val="1"/>
        </dgm:presLayoutVars>
      </dgm:prSet>
      <dgm:spPr>
        <a:prstGeom prst="roundRect">
          <a:avLst>
            <a:gd name="adj" fmla="val 10000"/>
          </a:avLst>
        </a:prstGeom>
      </dgm:spPr>
      <dgm:t>
        <a:bodyPr/>
        <a:lstStyle/>
        <a:p>
          <a:endParaRPr lang="en-GB"/>
        </a:p>
      </dgm:t>
    </dgm:pt>
    <dgm:pt modelId="{16CBE3FF-0F36-4910-BD7E-6066CA2D1E42}" type="pres">
      <dgm:prSet presAssocID="{5F826878-4482-4E52-B61A-AB5462ABBFCB}" presName="FourNodes_2" presStyleLbl="node1" presStyleIdx="1" presStyleCnt="4" custScaleX="108354" custScaleY="70054" custLinFactNeighborX="490" custLinFactNeighborY="-27808">
        <dgm:presLayoutVars>
          <dgm:bulletEnabled val="1"/>
        </dgm:presLayoutVars>
      </dgm:prSet>
      <dgm:spPr>
        <a:prstGeom prst="roundRect">
          <a:avLst>
            <a:gd name="adj" fmla="val 10000"/>
          </a:avLst>
        </a:prstGeom>
      </dgm:spPr>
      <dgm:t>
        <a:bodyPr/>
        <a:lstStyle/>
        <a:p>
          <a:endParaRPr lang="en-GB"/>
        </a:p>
      </dgm:t>
    </dgm:pt>
    <dgm:pt modelId="{33A166D7-08F1-481F-86CF-C833B8D6BB4B}" type="pres">
      <dgm:prSet presAssocID="{5F826878-4482-4E52-B61A-AB5462ABBFCB}" presName="FourNodes_3" presStyleLbl="node1" presStyleIdx="2" presStyleCnt="4" custScaleX="113660" custLinFactNeighborX="-2463" custLinFactNeighborY="-51002">
        <dgm:presLayoutVars>
          <dgm:bulletEnabled val="1"/>
        </dgm:presLayoutVars>
      </dgm:prSet>
      <dgm:spPr>
        <a:prstGeom prst="roundRect">
          <a:avLst>
            <a:gd name="adj" fmla="val 10000"/>
          </a:avLst>
        </a:prstGeom>
      </dgm:spPr>
      <dgm:t>
        <a:bodyPr/>
        <a:lstStyle/>
        <a:p>
          <a:endParaRPr lang="en-GB"/>
        </a:p>
      </dgm:t>
    </dgm:pt>
    <dgm:pt modelId="{A7815E5B-B9D1-408B-8046-26EF392B8A71}" type="pres">
      <dgm:prSet presAssocID="{5F826878-4482-4E52-B61A-AB5462ABBFCB}" presName="FourNodes_4" presStyleLbl="node1" presStyleIdx="3" presStyleCnt="4" custScaleX="113153" custScaleY="117351" custLinFactNeighborX="-3288" custLinFactNeighborY="-45989">
        <dgm:presLayoutVars>
          <dgm:bulletEnabled val="1"/>
        </dgm:presLayoutVars>
      </dgm:prSet>
      <dgm:spPr>
        <a:prstGeom prst="roundRect">
          <a:avLst>
            <a:gd name="adj" fmla="val 10000"/>
          </a:avLst>
        </a:prstGeom>
      </dgm:spPr>
      <dgm:t>
        <a:bodyPr/>
        <a:lstStyle/>
        <a:p>
          <a:endParaRPr lang="en-GB"/>
        </a:p>
      </dgm:t>
    </dgm:pt>
    <dgm:pt modelId="{AA49C736-F64B-4B05-91D8-E15EC6CB605D}" type="pres">
      <dgm:prSet presAssocID="{5F826878-4482-4E52-B61A-AB5462ABBFCB}" presName="FourConn_1-2" presStyleLbl="fgAccFollowNode1" presStyleIdx="0" presStyleCnt="3" custLinFactNeighborY="-16454">
        <dgm:presLayoutVars>
          <dgm:bulletEnabled val="1"/>
        </dgm:presLayoutVars>
      </dgm:prSet>
      <dgm:spPr>
        <a:prstGeom prst="downArrow">
          <a:avLst>
            <a:gd name="adj1" fmla="val 55000"/>
            <a:gd name="adj2" fmla="val 45000"/>
          </a:avLst>
        </a:prstGeom>
      </dgm:spPr>
      <dgm:t>
        <a:bodyPr/>
        <a:lstStyle/>
        <a:p>
          <a:endParaRPr lang="en-GB"/>
        </a:p>
      </dgm:t>
    </dgm:pt>
    <dgm:pt modelId="{AAE44CBB-9E26-46F8-A21A-264FF1C1AD8F}" type="pres">
      <dgm:prSet presAssocID="{5F826878-4482-4E52-B61A-AB5462ABBFCB}" presName="FourConn_2-3" presStyleLbl="fgAccFollowNode1" presStyleIdx="1" presStyleCnt="3" custLinFactNeighborY="-52653">
        <dgm:presLayoutVars>
          <dgm:bulletEnabled val="1"/>
        </dgm:presLayoutVars>
      </dgm:prSet>
      <dgm:spPr>
        <a:prstGeom prst="downArrow">
          <a:avLst>
            <a:gd name="adj1" fmla="val 55000"/>
            <a:gd name="adj2" fmla="val 45000"/>
          </a:avLst>
        </a:prstGeom>
      </dgm:spPr>
      <dgm:t>
        <a:bodyPr/>
        <a:lstStyle/>
        <a:p>
          <a:endParaRPr lang="en-GB"/>
        </a:p>
      </dgm:t>
    </dgm:pt>
    <dgm:pt modelId="{B7CC4B1B-5CB7-480B-978A-6A841FCB65FE}" type="pres">
      <dgm:prSet presAssocID="{5F826878-4482-4E52-B61A-AB5462ABBFCB}" presName="FourConn_3-4" presStyleLbl="fgAccFollowNode1" presStyleIdx="2" presStyleCnt="3" custLinFactNeighborX="1380" custLinFactNeighborY="-52929">
        <dgm:presLayoutVars>
          <dgm:bulletEnabled val="1"/>
        </dgm:presLayoutVars>
      </dgm:prSet>
      <dgm:spPr>
        <a:prstGeom prst="downArrow">
          <a:avLst>
            <a:gd name="adj1" fmla="val 55000"/>
            <a:gd name="adj2" fmla="val 45000"/>
          </a:avLst>
        </a:prstGeom>
      </dgm:spPr>
      <dgm:t>
        <a:bodyPr/>
        <a:lstStyle/>
        <a:p>
          <a:endParaRPr lang="en-GB"/>
        </a:p>
      </dgm:t>
    </dgm:pt>
    <dgm:pt modelId="{4AF3A986-D290-41BC-B34C-7C215550645A}" type="pres">
      <dgm:prSet presAssocID="{5F826878-4482-4E52-B61A-AB5462ABBFCB}" presName="FourNodes_1_text" presStyleLbl="node1" presStyleIdx="3" presStyleCnt="4">
        <dgm:presLayoutVars>
          <dgm:bulletEnabled val="1"/>
        </dgm:presLayoutVars>
      </dgm:prSet>
      <dgm:spPr/>
      <dgm:t>
        <a:bodyPr/>
        <a:lstStyle/>
        <a:p>
          <a:endParaRPr lang="en-GB"/>
        </a:p>
      </dgm:t>
    </dgm:pt>
    <dgm:pt modelId="{61C75F2D-BEA6-40F4-BE5C-8B287DCDEB40}" type="pres">
      <dgm:prSet presAssocID="{5F826878-4482-4E52-B61A-AB5462ABBFCB}" presName="FourNodes_2_text" presStyleLbl="node1" presStyleIdx="3" presStyleCnt="4">
        <dgm:presLayoutVars>
          <dgm:bulletEnabled val="1"/>
        </dgm:presLayoutVars>
      </dgm:prSet>
      <dgm:spPr/>
      <dgm:t>
        <a:bodyPr/>
        <a:lstStyle/>
        <a:p>
          <a:endParaRPr lang="en-GB"/>
        </a:p>
      </dgm:t>
    </dgm:pt>
    <dgm:pt modelId="{33F0A536-5D72-4D26-870C-AAE4234BC4CD}" type="pres">
      <dgm:prSet presAssocID="{5F826878-4482-4E52-B61A-AB5462ABBFCB}" presName="FourNodes_3_text" presStyleLbl="node1" presStyleIdx="3" presStyleCnt="4">
        <dgm:presLayoutVars>
          <dgm:bulletEnabled val="1"/>
        </dgm:presLayoutVars>
      </dgm:prSet>
      <dgm:spPr/>
      <dgm:t>
        <a:bodyPr/>
        <a:lstStyle/>
        <a:p>
          <a:endParaRPr lang="en-GB"/>
        </a:p>
      </dgm:t>
    </dgm:pt>
    <dgm:pt modelId="{580B5462-44C5-40DE-A252-EAC172B074EF}" type="pres">
      <dgm:prSet presAssocID="{5F826878-4482-4E52-B61A-AB5462ABBFCB}" presName="FourNodes_4_text" presStyleLbl="node1" presStyleIdx="3" presStyleCnt="4">
        <dgm:presLayoutVars>
          <dgm:bulletEnabled val="1"/>
        </dgm:presLayoutVars>
      </dgm:prSet>
      <dgm:spPr/>
      <dgm:t>
        <a:bodyPr/>
        <a:lstStyle/>
        <a:p>
          <a:endParaRPr lang="en-GB"/>
        </a:p>
      </dgm:t>
    </dgm:pt>
  </dgm:ptLst>
  <dgm:cxnLst>
    <dgm:cxn modelId="{5BF78278-26E4-4614-816A-9D7FFED0B4AB}" srcId="{5F826878-4482-4E52-B61A-AB5462ABBFCB}" destId="{51A90102-91AF-48CD-B97D-FC39CAC63344}" srcOrd="3" destOrd="0" parTransId="{3C782458-FBD0-47A0-8D81-326F1A80383F}" sibTransId="{4298067F-2B96-40B2-81A7-EAEAF3421109}"/>
    <dgm:cxn modelId="{98C31654-D5A6-4F4C-9E90-BBD63A03473F}" type="presOf" srcId="{3ECD7F6D-E789-43ED-90C8-B00AFB947BE4}" destId="{AA49C736-F64B-4B05-91D8-E15EC6CB605D}" srcOrd="0" destOrd="0" presId="urn:microsoft.com/office/officeart/2005/8/layout/vProcess5"/>
    <dgm:cxn modelId="{9698CE3D-D720-40F4-BB70-882BCE067CA0}" srcId="{5F826878-4482-4E52-B61A-AB5462ABBFCB}" destId="{C955887B-57A0-4EE9-B061-A8AE0B4137AA}" srcOrd="2" destOrd="0" parTransId="{3E68E114-2163-4218-B95E-69AA9E322379}" sibTransId="{B150DAD3-A961-4E6E-9461-38AE6A1BE23B}"/>
    <dgm:cxn modelId="{9048DD81-DCE6-4D4E-9E13-CACE16A69727}" type="presOf" srcId="{F70BE67D-9A61-4CD9-8528-70390362DB36}" destId="{16CBE3FF-0F36-4910-BD7E-6066CA2D1E42}" srcOrd="0" destOrd="0" presId="urn:microsoft.com/office/officeart/2005/8/layout/vProcess5"/>
    <dgm:cxn modelId="{2CE12570-5D9C-47AB-B87D-18357960F1A0}" type="presOf" srcId="{7C924177-25AE-4F5B-8AD6-2FF649CC2AC1}" destId="{4AF3A986-D290-41BC-B34C-7C215550645A}" srcOrd="1" destOrd="0" presId="urn:microsoft.com/office/officeart/2005/8/layout/vProcess5"/>
    <dgm:cxn modelId="{3466F7CB-3229-4182-A1AC-5E2988CBE597}" type="presOf" srcId="{C955887B-57A0-4EE9-B061-A8AE0B4137AA}" destId="{33A166D7-08F1-481F-86CF-C833B8D6BB4B}" srcOrd="0" destOrd="0" presId="urn:microsoft.com/office/officeart/2005/8/layout/vProcess5"/>
    <dgm:cxn modelId="{BC33CD47-ABCA-4BAD-B465-72959362C83D}" type="presOf" srcId="{51A90102-91AF-48CD-B97D-FC39CAC63344}" destId="{A7815E5B-B9D1-408B-8046-26EF392B8A71}" srcOrd="0" destOrd="0" presId="urn:microsoft.com/office/officeart/2005/8/layout/vProcess5"/>
    <dgm:cxn modelId="{AD7A9009-B097-4CD4-8A4A-AB8DC1C56143}" type="presOf" srcId="{B150DAD3-A961-4E6E-9461-38AE6A1BE23B}" destId="{B7CC4B1B-5CB7-480B-978A-6A841FCB65FE}" srcOrd="0" destOrd="0" presId="urn:microsoft.com/office/officeart/2005/8/layout/vProcess5"/>
    <dgm:cxn modelId="{9099E40B-836F-4F03-8828-A483146AD664}" type="presOf" srcId="{51A90102-91AF-48CD-B97D-FC39CAC63344}" destId="{580B5462-44C5-40DE-A252-EAC172B074EF}" srcOrd="1" destOrd="0" presId="urn:microsoft.com/office/officeart/2005/8/layout/vProcess5"/>
    <dgm:cxn modelId="{9E20E178-D803-4CC6-BE7F-26CB57B3B5DF}" type="presOf" srcId="{7C924177-25AE-4F5B-8AD6-2FF649CC2AC1}" destId="{B0EE1A62-F432-47D8-9E35-0CDC84BED8B8}" srcOrd="0" destOrd="0" presId="urn:microsoft.com/office/officeart/2005/8/layout/vProcess5"/>
    <dgm:cxn modelId="{6E6AEB57-6018-4096-AE0A-241279AAFDC8}" type="presOf" srcId="{5F826878-4482-4E52-B61A-AB5462ABBFCB}" destId="{FAF27E7C-0BDA-4B24-8E75-D6472A092BB3}" srcOrd="0" destOrd="0" presId="urn:microsoft.com/office/officeart/2005/8/layout/vProcess5"/>
    <dgm:cxn modelId="{C7AD0F39-E102-4CF1-835D-BD73687417AE}" type="presOf" srcId="{F70BE67D-9A61-4CD9-8528-70390362DB36}" destId="{61C75F2D-BEA6-40F4-BE5C-8B287DCDEB40}" srcOrd="1" destOrd="0" presId="urn:microsoft.com/office/officeart/2005/8/layout/vProcess5"/>
    <dgm:cxn modelId="{6B966E04-2C4D-413A-821E-6144C0456607}" type="presOf" srcId="{67DA692A-3635-44DA-972B-0D1C10015BDC}" destId="{AAE44CBB-9E26-46F8-A21A-264FF1C1AD8F}" srcOrd="0" destOrd="0" presId="urn:microsoft.com/office/officeart/2005/8/layout/vProcess5"/>
    <dgm:cxn modelId="{C0590875-4C34-419F-9FF0-C4C977A2AE7F}" srcId="{5F826878-4482-4E52-B61A-AB5462ABBFCB}" destId="{F70BE67D-9A61-4CD9-8528-70390362DB36}" srcOrd="1" destOrd="0" parTransId="{C9F2167B-3B50-46CB-8AB1-95A613602D1E}" sibTransId="{67DA692A-3635-44DA-972B-0D1C10015BDC}"/>
    <dgm:cxn modelId="{B3311FB7-1226-4AD2-86B0-85E13FED2EDE}" srcId="{5F826878-4482-4E52-B61A-AB5462ABBFCB}" destId="{7C924177-25AE-4F5B-8AD6-2FF649CC2AC1}" srcOrd="0" destOrd="0" parTransId="{62143B60-0F34-42E9-A195-5EF13731A390}" sibTransId="{3ECD7F6D-E789-43ED-90C8-B00AFB947BE4}"/>
    <dgm:cxn modelId="{22E9C3C2-B11E-42E8-8FF4-06021C16688F}" type="presOf" srcId="{C955887B-57A0-4EE9-B061-A8AE0B4137AA}" destId="{33F0A536-5D72-4D26-870C-AAE4234BC4CD}" srcOrd="1" destOrd="0" presId="urn:microsoft.com/office/officeart/2005/8/layout/vProcess5"/>
    <dgm:cxn modelId="{4768F989-C519-47C4-A82F-614FD4559784}" type="presParOf" srcId="{FAF27E7C-0BDA-4B24-8E75-D6472A092BB3}" destId="{1A325A57-15E8-432E-99EE-A1248DCF8F3B}" srcOrd="0" destOrd="0" presId="urn:microsoft.com/office/officeart/2005/8/layout/vProcess5"/>
    <dgm:cxn modelId="{931ECF05-4AB5-4A08-AD17-C7E677628227}" type="presParOf" srcId="{FAF27E7C-0BDA-4B24-8E75-D6472A092BB3}" destId="{B0EE1A62-F432-47D8-9E35-0CDC84BED8B8}" srcOrd="1" destOrd="0" presId="urn:microsoft.com/office/officeart/2005/8/layout/vProcess5"/>
    <dgm:cxn modelId="{1F72F1B4-CB89-4024-A28A-7626E315D5E3}" type="presParOf" srcId="{FAF27E7C-0BDA-4B24-8E75-D6472A092BB3}" destId="{16CBE3FF-0F36-4910-BD7E-6066CA2D1E42}" srcOrd="2" destOrd="0" presId="urn:microsoft.com/office/officeart/2005/8/layout/vProcess5"/>
    <dgm:cxn modelId="{296F8C1F-2CAD-4267-B5BA-A03EBC697503}" type="presParOf" srcId="{FAF27E7C-0BDA-4B24-8E75-D6472A092BB3}" destId="{33A166D7-08F1-481F-86CF-C833B8D6BB4B}" srcOrd="3" destOrd="0" presId="urn:microsoft.com/office/officeart/2005/8/layout/vProcess5"/>
    <dgm:cxn modelId="{D3E1C421-6924-45FB-A051-7F8CB47CE7E7}" type="presParOf" srcId="{FAF27E7C-0BDA-4B24-8E75-D6472A092BB3}" destId="{A7815E5B-B9D1-408B-8046-26EF392B8A71}" srcOrd="4" destOrd="0" presId="urn:microsoft.com/office/officeart/2005/8/layout/vProcess5"/>
    <dgm:cxn modelId="{41C6BD47-BA73-44A0-8ECD-DCB68B8FA870}" type="presParOf" srcId="{FAF27E7C-0BDA-4B24-8E75-D6472A092BB3}" destId="{AA49C736-F64B-4B05-91D8-E15EC6CB605D}" srcOrd="5" destOrd="0" presId="urn:microsoft.com/office/officeart/2005/8/layout/vProcess5"/>
    <dgm:cxn modelId="{D14D47A7-F998-4348-A97F-D7E31CAD9088}" type="presParOf" srcId="{FAF27E7C-0BDA-4B24-8E75-D6472A092BB3}" destId="{AAE44CBB-9E26-46F8-A21A-264FF1C1AD8F}" srcOrd="6" destOrd="0" presId="urn:microsoft.com/office/officeart/2005/8/layout/vProcess5"/>
    <dgm:cxn modelId="{42B7BD5A-3036-41FF-8827-0391D4ABC148}" type="presParOf" srcId="{FAF27E7C-0BDA-4B24-8E75-D6472A092BB3}" destId="{B7CC4B1B-5CB7-480B-978A-6A841FCB65FE}" srcOrd="7" destOrd="0" presId="urn:microsoft.com/office/officeart/2005/8/layout/vProcess5"/>
    <dgm:cxn modelId="{FECBFFD4-8871-4135-B803-7FC800A9F3D4}" type="presParOf" srcId="{FAF27E7C-0BDA-4B24-8E75-D6472A092BB3}" destId="{4AF3A986-D290-41BC-B34C-7C215550645A}" srcOrd="8" destOrd="0" presId="urn:microsoft.com/office/officeart/2005/8/layout/vProcess5"/>
    <dgm:cxn modelId="{EF1CEA06-4871-418C-881C-7030DC3A42F1}" type="presParOf" srcId="{FAF27E7C-0BDA-4B24-8E75-D6472A092BB3}" destId="{61C75F2D-BEA6-40F4-BE5C-8B287DCDEB40}" srcOrd="9" destOrd="0" presId="urn:microsoft.com/office/officeart/2005/8/layout/vProcess5"/>
    <dgm:cxn modelId="{1F1038E8-4869-4D11-A5AE-B4DA9C7F0720}" type="presParOf" srcId="{FAF27E7C-0BDA-4B24-8E75-D6472A092BB3}" destId="{33F0A536-5D72-4D26-870C-AAE4234BC4CD}" srcOrd="10" destOrd="0" presId="urn:microsoft.com/office/officeart/2005/8/layout/vProcess5"/>
    <dgm:cxn modelId="{3114D337-66E5-4B21-A3AD-AD1525E759EA}" type="presParOf" srcId="{FAF27E7C-0BDA-4B24-8E75-D6472A092BB3}" destId="{580B5462-44C5-40DE-A252-EAC172B074EF}" srcOrd="11" destOrd="0" presId="urn:microsoft.com/office/officeart/2005/8/layout/v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E1A62-F432-47D8-9E35-0CDC84BED8B8}">
      <dsp:nvSpPr>
        <dsp:cNvPr id="0" name=""/>
        <dsp:cNvSpPr/>
      </dsp:nvSpPr>
      <dsp:spPr>
        <a:xfrm>
          <a:off x="-10" y="116360"/>
          <a:ext cx="4320540" cy="3753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All entries will be reviewed by RCCE and villages will be selected for 1st round judging</a:t>
          </a:r>
        </a:p>
      </dsp:txBody>
      <dsp:txXfrm>
        <a:off x="10985" y="127355"/>
        <a:ext cx="3677988" cy="353407"/>
      </dsp:txXfrm>
    </dsp:sp>
    <dsp:sp modelId="{16CBE3FF-0F36-4910-BD7E-6066CA2D1E42}">
      <dsp:nvSpPr>
        <dsp:cNvPr id="0" name=""/>
        <dsp:cNvSpPr/>
      </dsp:nvSpPr>
      <dsp:spPr>
        <a:xfrm>
          <a:off x="60476" y="567260"/>
          <a:ext cx="4681477" cy="3934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1st Round – all villages selected for the 1st round will receive a visit from our volunteer judges. (see note 1)</a:t>
          </a:r>
        </a:p>
      </dsp:txBody>
      <dsp:txXfrm>
        <a:off x="71999" y="578783"/>
        <a:ext cx="3870826" cy="370373"/>
      </dsp:txXfrm>
    </dsp:sp>
    <dsp:sp modelId="{33A166D7-08F1-481F-86CF-C833B8D6BB4B}">
      <dsp:nvSpPr>
        <dsp:cNvPr id="0" name=""/>
        <dsp:cNvSpPr/>
      </dsp:nvSpPr>
      <dsp:spPr>
        <a:xfrm>
          <a:off x="174711" y="1016619"/>
          <a:ext cx="4910725" cy="5615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The marks and feedback from the 1st round visits will then be reviewed by RCCE and a shortlist of villages selected for the final round of judging.  (See note 2)</a:t>
          </a:r>
        </a:p>
      </dsp:txBody>
      <dsp:txXfrm>
        <a:off x="191160" y="1033068"/>
        <a:ext cx="4057792" cy="528696"/>
      </dsp:txXfrm>
    </dsp:sp>
    <dsp:sp modelId="{A7815E5B-B9D1-408B-8046-26EF392B8A71}">
      <dsp:nvSpPr>
        <dsp:cNvPr id="0" name=""/>
        <dsp:cNvSpPr/>
      </dsp:nvSpPr>
      <dsp:spPr>
        <a:xfrm>
          <a:off x="511865" y="1659752"/>
          <a:ext cx="4888820" cy="6590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Final Round – the judging process for the final round will be the same as for the 1st round, except all finalists will be visited by the same team of judges on one day.</a:t>
          </a:r>
        </a:p>
      </dsp:txBody>
      <dsp:txXfrm>
        <a:off x="531168" y="1679055"/>
        <a:ext cx="4027726" cy="620430"/>
      </dsp:txXfrm>
    </dsp:sp>
    <dsp:sp modelId="{AA49C736-F64B-4B05-91D8-E15EC6CB605D}">
      <dsp:nvSpPr>
        <dsp:cNvPr id="0" name=""/>
        <dsp:cNvSpPr/>
      </dsp:nvSpPr>
      <dsp:spPr>
        <a:xfrm>
          <a:off x="3813433" y="345706"/>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3895566" y="345706"/>
        <a:ext cx="200770" cy="274690"/>
      </dsp:txXfrm>
    </dsp:sp>
    <dsp:sp modelId="{AAE44CBB-9E26-46F8-A21A-264FF1C1AD8F}">
      <dsp:nvSpPr>
        <dsp:cNvPr id="0" name=""/>
        <dsp:cNvSpPr/>
      </dsp:nvSpPr>
      <dsp:spPr>
        <a:xfrm>
          <a:off x="4175278" y="877268"/>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4257411" y="877268"/>
        <a:ext cx="200770" cy="274690"/>
      </dsp:txXfrm>
    </dsp:sp>
    <dsp:sp modelId="{B7CC4B1B-5CB7-480B-978A-6A841FCB65FE}">
      <dsp:nvSpPr>
        <dsp:cNvPr id="0" name=""/>
        <dsp:cNvSpPr/>
      </dsp:nvSpPr>
      <dsp:spPr>
        <a:xfrm>
          <a:off x="4536761" y="1539963"/>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4618894" y="1539963"/>
        <a:ext cx="200770" cy="2746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077C-5D7C-491C-A12F-3D1D2FD6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Sheppard</dc:creator>
  <cp:lastModifiedBy>saraward</cp:lastModifiedBy>
  <cp:revision>2</cp:revision>
  <cp:lastPrinted>2015-02-04T12:09:00Z</cp:lastPrinted>
  <dcterms:created xsi:type="dcterms:W3CDTF">2020-02-27T15:28:00Z</dcterms:created>
  <dcterms:modified xsi:type="dcterms:W3CDTF">2020-02-27T15:28:00Z</dcterms:modified>
</cp:coreProperties>
</file>